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Ind w:w="108" w:type="dxa"/>
        <w:tblCellMar>
          <w:left w:w="0" w:type="dxa"/>
          <w:right w:w="0" w:type="dxa"/>
        </w:tblCellMar>
        <w:tblLook w:val="04A0" w:firstRow="1" w:lastRow="0" w:firstColumn="1" w:lastColumn="0" w:noHBand="0" w:noVBand="1"/>
      </w:tblPr>
      <w:tblGrid>
        <w:gridCol w:w="3011"/>
        <w:gridCol w:w="6061"/>
      </w:tblGrid>
      <w:tr w:rsidR="00C20F29" w:rsidRPr="0028578F" w14:paraId="527E734C" w14:textId="77777777" w:rsidTr="00DF3A26">
        <w:trPr>
          <w:trHeight w:val="1842"/>
        </w:trPr>
        <w:tc>
          <w:tcPr>
            <w:tcW w:w="3011" w:type="dxa"/>
            <w:shd w:val="clear" w:color="auto" w:fill="auto"/>
            <w:tcMar>
              <w:top w:w="0" w:type="dxa"/>
              <w:left w:w="108" w:type="dxa"/>
              <w:bottom w:w="0" w:type="dxa"/>
              <w:right w:w="108" w:type="dxa"/>
            </w:tcMar>
          </w:tcPr>
          <w:p w14:paraId="455F7BAE" w14:textId="061D18BD" w:rsidR="00C20F29" w:rsidRPr="0090697F" w:rsidRDefault="00C20F29" w:rsidP="0090697F">
            <w:pPr>
              <w:pStyle w:val="Heading1"/>
              <w:jc w:val="center"/>
              <w:rPr>
                <w:rFonts w:ascii="Times New Roman" w:hAnsi="Times New Roman" w:cs="Times New Roman"/>
                <w:b/>
                <w:color w:val="000000" w:themeColor="text1"/>
                <w:sz w:val="24"/>
                <w:szCs w:val="24"/>
              </w:rPr>
            </w:pPr>
            <w:bookmarkStart w:id="0" w:name="loai_1"/>
            <w:r w:rsidRPr="0090697F">
              <w:rPr>
                <w:rFonts w:ascii="Times New Roman" w:hAnsi="Times New Roman" w:cs="Times New Roman"/>
                <w:b/>
                <w:color w:val="000000" w:themeColor="text1"/>
                <w:sz w:val="24"/>
                <w:szCs w:val="24"/>
              </w:rPr>
              <w:t>BỘ TƯ PHÁP</w:t>
            </w:r>
          </w:p>
          <w:p w14:paraId="7B18A929" w14:textId="77777777" w:rsidR="00C20F29" w:rsidRPr="0028578F" w:rsidRDefault="007E42C9" w:rsidP="007674AA">
            <w:pPr>
              <w:spacing w:before="120" w:after="0" w:line="360" w:lineRule="exact"/>
              <w:jc w:val="center"/>
              <w:rPr>
                <w:rFonts w:ascii="Times New Roman" w:hAnsi="Times New Roman" w:cs="Times New Roman"/>
                <w:b/>
                <w:bCs/>
                <w:sz w:val="28"/>
                <w:szCs w:val="28"/>
              </w:rPr>
            </w:pPr>
            <w:r w:rsidRPr="0028578F">
              <w:rPr>
                <w:rFonts w:ascii="Times New Roman" w:hAnsi="Times New Roman" w:cs="Times New Roman"/>
                <w:noProof/>
                <w:sz w:val="28"/>
                <w:szCs w:val="28"/>
              </w:rPr>
              <mc:AlternateContent>
                <mc:Choice Requires="wps">
                  <w:drawing>
                    <wp:anchor distT="4294967293" distB="4294967293" distL="114300" distR="114300" simplePos="0" relativeHeight="251656192" behindDoc="0" locked="0" layoutInCell="1" allowOverlap="1" wp14:anchorId="6A7EC372" wp14:editId="1C1CE7C0">
                      <wp:simplePos x="0" y="0"/>
                      <wp:positionH relativeFrom="column">
                        <wp:posOffset>537210</wp:posOffset>
                      </wp:positionH>
                      <wp:positionV relativeFrom="paragraph">
                        <wp:posOffset>58419</wp:posOffset>
                      </wp:positionV>
                      <wp:extent cx="622935" cy="0"/>
                      <wp:effectExtent l="0" t="0" r="571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4C717" id="Straight Connector 2"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4.6pt" to="91.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"/>
                  </w:pict>
                </mc:Fallback>
              </mc:AlternateContent>
            </w:r>
          </w:p>
          <w:p w14:paraId="38320F06" w14:textId="2E8E8C7A" w:rsidR="00C20F29" w:rsidRPr="0028578F" w:rsidRDefault="00C20F29" w:rsidP="007674AA">
            <w:pPr>
              <w:spacing w:before="120" w:after="0" w:line="360" w:lineRule="exact"/>
              <w:jc w:val="center"/>
              <w:rPr>
                <w:rFonts w:ascii="Times New Roman" w:hAnsi="Times New Roman" w:cs="Times New Roman"/>
                <w:sz w:val="28"/>
                <w:szCs w:val="28"/>
              </w:rPr>
            </w:pPr>
            <w:r w:rsidRPr="0028578F">
              <w:rPr>
                <w:rFonts w:ascii="Times New Roman" w:hAnsi="Times New Roman" w:cs="Times New Roman"/>
                <w:sz w:val="28"/>
                <w:szCs w:val="28"/>
              </w:rPr>
              <w:t xml:space="preserve">Số: </w:t>
            </w:r>
            <w:r w:rsidR="00620F03">
              <w:rPr>
                <w:rFonts w:ascii="Times New Roman" w:hAnsi="Times New Roman" w:cs="Times New Roman"/>
                <w:sz w:val="28"/>
                <w:szCs w:val="28"/>
              </w:rPr>
              <w:t xml:space="preserve">  </w:t>
            </w:r>
            <w:r w:rsidRPr="0028578F">
              <w:rPr>
                <w:rFonts w:ascii="Times New Roman" w:hAnsi="Times New Roman" w:cs="Times New Roman"/>
                <w:sz w:val="28"/>
                <w:szCs w:val="28"/>
              </w:rPr>
              <w:t>/202</w:t>
            </w:r>
            <w:r w:rsidR="00620F03">
              <w:rPr>
                <w:rFonts w:ascii="Times New Roman" w:hAnsi="Times New Roman" w:cs="Times New Roman"/>
                <w:sz w:val="28"/>
                <w:szCs w:val="28"/>
              </w:rPr>
              <w:t>4</w:t>
            </w:r>
            <w:r w:rsidRPr="0028578F">
              <w:rPr>
                <w:rFonts w:ascii="Times New Roman" w:hAnsi="Times New Roman" w:cs="Times New Roman"/>
                <w:sz w:val="28"/>
                <w:szCs w:val="28"/>
              </w:rPr>
              <w:t>/TT-BTP</w:t>
            </w:r>
          </w:p>
          <w:p w14:paraId="73772348" w14:textId="254AC22F" w:rsidR="00C20F29" w:rsidRPr="0028578F" w:rsidRDefault="00DA06A1" w:rsidP="007674AA">
            <w:pPr>
              <w:spacing w:before="120" w:after="0" w:line="360" w:lineRule="exact"/>
              <w:jc w:val="center"/>
              <w:rPr>
                <w:rFonts w:ascii="Times New Roman" w:hAnsi="Times New Roman" w:cs="Times New Roman"/>
                <w:sz w:val="28"/>
                <w:szCs w:val="28"/>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02B84699" wp14:editId="5D0A9EA2">
                      <wp:simplePos x="0" y="0"/>
                      <wp:positionH relativeFrom="column">
                        <wp:posOffset>20955</wp:posOffset>
                      </wp:positionH>
                      <wp:positionV relativeFrom="paragraph">
                        <wp:posOffset>106045</wp:posOffset>
                      </wp:positionV>
                      <wp:extent cx="1616075" cy="298450"/>
                      <wp:effectExtent l="0" t="0" r="2222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298450"/>
                              </a:xfrm>
                              <a:prstGeom prst="rect">
                                <a:avLst/>
                              </a:prstGeom>
                              <a:solidFill>
                                <a:srgbClr val="FFFFFF"/>
                              </a:solidFill>
                              <a:ln w="9525">
                                <a:solidFill>
                                  <a:srgbClr val="000000"/>
                                </a:solidFill>
                                <a:miter lim="800000"/>
                                <a:headEnd/>
                                <a:tailEnd/>
                              </a:ln>
                            </wps:spPr>
                            <wps:txbx>
                              <w:txbxContent>
                                <w:p w14:paraId="21693A75" w14:textId="40084F67" w:rsidR="00DA06A1" w:rsidRPr="00DA06A1" w:rsidRDefault="00DA06A1" w:rsidP="00DA06A1">
                                  <w:pPr>
                                    <w:jc w:val="center"/>
                                    <w:rPr>
                                      <w:rFonts w:ascii="Times New Roman" w:hAnsi="Times New Roman" w:cs="Times New Roman"/>
                                      <w:b/>
                                      <w:i/>
                                      <w:sz w:val="28"/>
                                      <w:szCs w:val="28"/>
                                    </w:rPr>
                                  </w:pPr>
                                  <w:r w:rsidRPr="00DA06A1">
                                    <w:rPr>
                                      <w:rFonts w:ascii="Times New Roman" w:hAnsi="Times New Roman" w:cs="Times New Roman"/>
                                      <w:b/>
                                      <w:i/>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84699" id="_x0000_t202" coordsize="21600,21600" o:spt="202" path="m,l,21600r21600,l21600,xe">
                      <v:stroke joinstyle="miter"/>
                      <v:path gradientshapeok="t" o:connecttype="rect"/>
                    </v:shapetype>
                    <v:shape id="Text Box 3" o:spid="_x0000_s1026" type="#_x0000_t202" style="position:absolute;left:0;text-align:left;margin-left:1.65pt;margin-top:8.35pt;width:127.2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">
                      <v:textbox>
                        <w:txbxContent>
                          <w:p w14:paraId="21693A75" w14:textId="40084F67" w:rsidR="00DA06A1" w:rsidRPr="00DA06A1" w:rsidRDefault="00DA06A1" w:rsidP="00DA06A1">
                            <w:pPr>
                              <w:jc w:val="center"/>
                              <w:rPr>
                                <w:rFonts w:ascii="Times New Roman" w:hAnsi="Times New Roman" w:cs="Times New Roman"/>
                                <w:b/>
                                <w:i/>
                                <w:sz w:val="28"/>
                                <w:szCs w:val="28"/>
                              </w:rPr>
                            </w:pPr>
                            <w:r w:rsidRPr="00DA06A1">
                              <w:rPr>
                                <w:rFonts w:ascii="Times New Roman" w:hAnsi="Times New Roman" w:cs="Times New Roman"/>
                                <w:b/>
                                <w:i/>
                                <w:sz w:val="28"/>
                                <w:szCs w:val="28"/>
                              </w:rPr>
                              <w:t>Dự thảo</w:t>
                            </w:r>
                          </w:p>
                        </w:txbxContent>
                      </v:textbox>
                    </v:shape>
                  </w:pict>
                </mc:Fallback>
              </mc:AlternateContent>
            </w:r>
          </w:p>
        </w:tc>
        <w:tc>
          <w:tcPr>
            <w:tcW w:w="6061" w:type="dxa"/>
            <w:shd w:val="clear" w:color="auto" w:fill="auto"/>
            <w:tcMar>
              <w:top w:w="0" w:type="dxa"/>
              <w:left w:w="108" w:type="dxa"/>
              <w:bottom w:w="0" w:type="dxa"/>
              <w:right w:w="108" w:type="dxa"/>
            </w:tcMar>
          </w:tcPr>
          <w:p w14:paraId="3C9173A6" w14:textId="77777777" w:rsidR="00C20F29" w:rsidRPr="0028578F" w:rsidRDefault="00C20F29" w:rsidP="007674AA">
            <w:pPr>
              <w:spacing w:after="0" w:line="360" w:lineRule="exact"/>
              <w:jc w:val="center"/>
              <w:rPr>
                <w:rFonts w:ascii="Times New Roman" w:hAnsi="Times New Roman" w:cs="Times New Roman"/>
                <w:b/>
                <w:bCs/>
                <w:sz w:val="28"/>
                <w:szCs w:val="28"/>
              </w:rPr>
            </w:pPr>
            <w:r w:rsidRPr="0028578F">
              <w:rPr>
                <w:rFonts w:ascii="Times New Roman" w:hAnsi="Times New Roman" w:cs="Times New Roman"/>
                <w:b/>
                <w:bCs/>
                <w:sz w:val="28"/>
                <w:szCs w:val="28"/>
              </w:rPr>
              <w:t>CỘNG HOÀ XÃ HỘI CHỦ NGHĨA VIỆT NAM</w:t>
            </w:r>
          </w:p>
          <w:p w14:paraId="330E6FC3" w14:textId="77777777" w:rsidR="00C20F29" w:rsidRPr="0028578F" w:rsidRDefault="00C20F29" w:rsidP="007674AA">
            <w:pPr>
              <w:spacing w:after="0" w:line="360" w:lineRule="exact"/>
              <w:jc w:val="center"/>
              <w:rPr>
                <w:rFonts w:ascii="Times New Roman" w:hAnsi="Times New Roman" w:cs="Times New Roman"/>
                <w:b/>
                <w:bCs/>
                <w:sz w:val="28"/>
                <w:szCs w:val="28"/>
              </w:rPr>
            </w:pPr>
            <w:r w:rsidRPr="0028578F">
              <w:rPr>
                <w:rFonts w:ascii="Times New Roman" w:hAnsi="Times New Roman" w:cs="Times New Roman"/>
                <w:b/>
                <w:bCs/>
                <w:sz w:val="28"/>
                <w:szCs w:val="28"/>
              </w:rPr>
              <w:t>Độc lập - Tự do - Hạnh phúc</w:t>
            </w:r>
          </w:p>
          <w:p w14:paraId="4BE2581E" w14:textId="77777777" w:rsidR="00C20F29" w:rsidRPr="0028578F" w:rsidRDefault="007E42C9" w:rsidP="007674AA">
            <w:pPr>
              <w:spacing w:after="0" w:line="360" w:lineRule="exact"/>
              <w:jc w:val="center"/>
              <w:rPr>
                <w:rFonts w:ascii="Times New Roman" w:hAnsi="Times New Roman" w:cs="Times New Roman"/>
                <w:i/>
                <w:iCs/>
                <w:sz w:val="28"/>
                <w:szCs w:val="28"/>
              </w:rPr>
            </w:pPr>
            <w:r w:rsidRPr="00603334">
              <w:rPr>
                <w:rFonts w:ascii="Times New Roman" w:hAnsi="Times New Roman" w:cs="Times New Roman"/>
                <w:noProof/>
                <w:sz w:val="28"/>
                <w:szCs w:val="28"/>
              </w:rPr>
              <mc:AlternateContent>
                <mc:Choice Requires="wps">
                  <w:drawing>
                    <wp:anchor distT="4294967293" distB="4294967293" distL="114300" distR="114300" simplePos="0" relativeHeight="251659264" behindDoc="0" locked="0" layoutInCell="1" allowOverlap="1" wp14:anchorId="1BF3637B" wp14:editId="633C1809">
                      <wp:simplePos x="0" y="0"/>
                      <wp:positionH relativeFrom="column">
                        <wp:posOffset>875665</wp:posOffset>
                      </wp:positionH>
                      <wp:positionV relativeFrom="paragraph">
                        <wp:posOffset>39369</wp:posOffset>
                      </wp:positionV>
                      <wp:extent cx="1938020" cy="0"/>
                      <wp:effectExtent l="0" t="0" r="508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D8F95"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95pt,3.1pt" to="221.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"/>
                  </w:pict>
                </mc:Fallback>
              </mc:AlternateContent>
            </w:r>
            <w:r w:rsidR="00C20F29" w:rsidRPr="0028578F">
              <w:rPr>
                <w:rFonts w:ascii="Times New Roman" w:hAnsi="Times New Roman" w:cs="Times New Roman"/>
                <w:i/>
                <w:iCs/>
                <w:sz w:val="28"/>
                <w:szCs w:val="28"/>
              </w:rPr>
              <w:t xml:space="preserve">    </w:t>
            </w:r>
          </w:p>
          <w:p w14:paraId="5AB0FA48" w14:textId="67E2B880" w:rsidR="00C20F29" w:rsidRPr="008637ED" w:rsidRDefault="00C20F29" w:rsidP="008637ED">
            <w:pPr>
              <w:spacing w:after="0" w:line="360" w:lineRule="exact"/>
              <w:jc w:val="center"/>
              <w:rPr>
                <w:rFonts w:ascii="Times New Roman" w:hAnsi="Times New Roman" w:cs="Times New Roman"/>
                <w:i/>
                <w:sz w:val="28"/>
                <w:szCs w:val="28"/>
              </w:rPr>
            </w:pPr>
            <w:r w:rsidRPr="0028578F">
              <w:rPr>
                <w:rFonts w:ascii="Times New Roman" w:hAnsi="Times New Roman" w:cs="Times New Roman"/>
                <w:i/>
                <w:iCs/>
                <w:sz w:val="28"/>
                <w:szCs w:val="28"/>
              </w:rPr>
              <w:t xml:space="preserve"> Hà Nội, ngày </w:t>
            </w:r>
            <w:r w:rsidR="00620F03">
              <w:rPr>
                <w:rFonts w:ascii="Times New Roman" w:hAnsi="Times New Roman" w:cs="Times New Roman"/>
                <w:i/>
                <w:iCs/>
                <w:sz w:val="28"/>
                <w:szCs w:val="28"/>
              </w:rPr>
              <w:t xml:space="preserve">  </w:t>
            </w:r>
            <w:r w:rsidRPr="0028578F">
              <w:rPr>
                <w:rFonts w:ascii="Times New Roman" w:hAnsi="Times New Roman" w:cs="Times New Roman"/>
                <w:i/>
                <w:iCs/>
                <w:sz w:val="28"/>
                <w:szCs w:val="28"/>
              </w:rPr>
              <w:t xml:space="preserve"> tháng </w:t>
            </w:r>
            <w:r w:rsidR="00620F03">
              <w:rPr>
                <w:rFonts w:ascii="Times New Roman" w:hAnsi="Times New Roman" w:cs="Times New Roman"/>
                <w:i/>
                <w:iCs/>
                <w:sz w:val="28"/>
                <w:szCs w:val="28"/>
              </w:rPr>
              <w:t xml:space="preserve"> </w:t>
            </w:r>
            <w:r w:rsidRPr="0028578F">
              <w:rPr>
                <w:rFonts w:ascii="Times New Roman" w:hAnsi="Times New Roman" w:cs="Times New Roman"/>
                <w:i/>
                <w:iCs/>
                <w:sz w:val="28"/>
                <w:szCs w:val="28"/>
              </w:rPr>
              <w:t xml:space="preserve"> năm 202</w:t>
            </w:r>
            <w:r w:rsidR="008637ED">
              <w:rPr>
                <w:rFonts w:ascii="Times New Roman" w:hAnsi="Times New Roman" w:cs="Times New Roman"/>
                <w:i/>
                <w:iCs/>
                <w:sz w:val="28"/>
                <w:szCs w:val="28"/>
              </w:rPr>
              <w:t>4</w:t>
            </w:r>
          </w:p>
        </w:tc>
      </w:tr>
    </w:tbl>
    <w:p w14:paraId="7A969106" w14:textId="37438FAE" w:rsidR="005602FC" w:rsidRPr="0028578F" w:rsidRDefault="005602FC" w:rsidP="008637ED">
      <w:pPr>
        <w:shd w:val="clear" w:color="auto" w:fill="FFFFFF"/>
        <w:tabs>
          <w:tab w:val="left" w:pos="3828"/>
          <w:tab w:val="left" w:pos="3969"/>
        </w:tabs>
        <w:spacing w:after="0" w:line="360" w:lineRule="exact"/>
        <w:jc w:val="center"/>
        <w:textAlignment w:val="baseline"/>
        <w:rPr>
          <w:rFonts w:ascii="Times New Roman" w:eastAsia="Times New Roman" w:hAnsi="Times New Roman" w:cs="Times New Roman"/>
          <w:sz w:val="28"/>
          <w:szCs w:val="28"/>
        </w:rPr>
      </w:pPr>
      <w:r w:rsidRPr="0028578F">
        <w:rPr>
          <w:rFonts w:ascii="Times New Roman" w:eastAsia="Times New Roman" w:hAnsi="Times New Roman" w:cs="Times New Roman"/>
          <w:b/>
          <w:bCs/>
          <w:sz w:val="28"/>
          <w:szCs w:val="28"/>
          <w:bdr w:val="none" w:sz="0" w:space="0" w:color="auto" w:frame="1"/>
          <w:lang w:val="vi-VN"/>
        </w:rPr>
        <w:t xml:space="preserve">THÔNG TƯ </w:t>
      </w:r>
      <w:bookmarkEnd w:id="0"/>
    </w:p>
    <w:p w14:paraId="756D713E" w14:textId="77777777" w:rsidR="008637ED" w:rsidRDefault="00C4617C" w:rsidP="008637ED">
      <w:pPr>
        <w:shd w:val="clear" w:color="auto" w:fill="FFFFFF"/>
        <w:spacing w:after="0" w:line="360" w:lineRule="exact"/>
        <w:jc w:val="center"/>
        <w:textAlignment w:val="baseline"/>
        <w:rPr>
          <w:rFonts w:ascii="Times New Roman" w:eastAsia="Times New Roman" w:hAnsi="Times New Roman" w:cs="Times New Roman"/>
          <w:b/>
          <w:sz w:val="28"/>
          <w:szCs w:val="28"/>
          <w:bdr w:val="none" w:sz="0" w:space="0" w:color="auto" w:frame="1"/>
        </w:rPr>
      </w:pPr>
      <w:bookmarkStart w:id="1" w:name="loai_1_name"/>
      <w:r w:rsidRPr="0028578F">
        <w:rPr>
          <w:rFonts w:ascii="Times New Roman" w:eastAsia="Times New Roman" w:hAnsi="Times New Roman" w:cs="Times New Roman"/>
          <w:b/>
          <w:sz w:val="28"/>
          <w:szCs w:val="28"/>
          <w:bdr w:val="none" w:sz="0" w:space="0" w:color="auto" w:frame="1"/>
        </w:rPr>
        <w:t>Quy định mã số, tiêu chuẩn chứ</w:t>
      </w:r>
      <w:r w:rsidR="001E0262" w:rsidRPr="0028578F">
        <w:rPr>
          <w:rFonts w:ascii="Times New Roman" w:eastAsia="Times New Roman" w:hAnsi="Times New Roman" w:cs="Times New Roman"/>
          <w:b/>
          <w:sz w:val="28"/>
          <w:szCs w:val="28"/>
          <w:bdr w:val="none" w:sz="0" w:space="0" w:color="auto" w:frame="1"/>
        </w:rPr>
        <w:t>c</w:t>
      </w:r>
      <w:r w:rsidRPr="0028578F">
        <w:rPr>
          <w:rFonts w:ascii="Times New Roman" w:eastAsia="Times New Roman" w:hAnsi="Times New Roman" w:cs="Times New Roman"/>
          <w:b/>
          <w:sz w:val="28"/>
          <w:szCs w:val="28"/>
          <w:bdr w:val="none" w:sz="0" w:space="0" w:color="auto" w:frame="1"/>
        </w:rPr>
        <w:t xml:space="preserve"> danh nghề nghiệp</w:t>
      </w:r>
      <w:r w:rsidR="001E2F27">
        <w:rPr>
          <w:rFonts w:ascii="Times New Roman" w:eastAsia="Times New Roman" w:hAnsi="Times New Roman" w:cs="Times New Roman"/>
          <w:b/>
          <w:sz w:val="28"/>
          <w:szCs w:val="28"/>
          <w:bdr w:val="none" w:sz="0" w:space="0" w:color="auto" w:frame="1"/>
        </w:rPr>
        <w:t xml:space="preserve"> </w:t>
      </w:r>
    </w:p>
    <w:p w14:paraId="274FF4ED" w14:textId="1DA51A8F" w:rsidR="00E32271" w:rsidRPr="0028578F" w:rsidRDefault="00C4617C" w:rsidP="008637ED">
      <w:pPr>
        <w:shd w:val="clear" w:color="auto" w:fill="FFFFFF"/>
        <w:spacing w:after="120" w:line="360" w:lineRule="exact"/>
        <w:jc w:val="center"/>
        <w:textAlignment w:val="baseline"/>
        <w:rPr>
          <w:rFonts w:ascii="Times New Roman" w:eastAsia="Times New Roman" w:hAnsi="Times New Roman" w:cs="Times New Roman"/>
          <w:b/>
          <w:sz w:val="28"/>
          <w:szCs w:val="28"/>
          <w:bdr w:val="none" w:sz="0" w:space="0" w:color="auto" w:frame="1"/>
        </w:rPr>
      </w:pPr>
      <w:r w:rsidRPr="0028578F">
        <w:rPr>
          <w:rFonts w:ascii="Times New Roman" w:eastAsia="Times New Roman" w:hAnsi="Times New Roman" w:cs="Times New Roman"/>
          <w:b/>
          <w:sz w:val="28"/>
          <w:szCs w:val="28"/>
          <w:bdr w:val="none" w:sz="0" w:space="0" w:color="auto" w:frame="1"/>
        </w:rPr>
        <w:t xml:space="preserve">viên chức </w:t>
      </w:r>
      <w:r w:rsidR="00610AF9">
        <w:rPr>
          <w:rFonts w:ascii="Times New Roman" w:eastAsia="Times New Roman" w:hAnsi="Times New Roman" w:cs="Times New Roman"/>
          <w:b/>
          <w:sz w:val="28"/>
          <w:szCs w:val="28"/>
          <w:bdr w:val="none" w:sz="0" w:space="0" w:color="auto" w:frame="1"/>
        </w:rPr>
        <w:t xml:space="preserve">chuyên ngành </w:t>
      </w:r>
      <w:r w:rsidR="00620F03">
        <w:rPr>
          <w:rFonts w:ascii="Times New Roman" w:eastAsia="Times New Roman" w:hAnsi="Times New Roman" w:cs="Times New Roman"/>
          <w:b/>
          <w:sz w:val="28"/>
          <w:szCs w:val="28"/>
          <w:bdr w:val="none" w:sz="0" w:space="0" w:color="auto" w:frame="1"/>
        </w:rPr>
        <w:t>lý lịch tư pháp</w:t>
      </w:r>
      <w:r w:rsidRPr="0028578F">
        <w:rPr>
          <w:rFonts w:ascii="Times New Roman" w:eastAsia="Times New Roman" w:hAnsi="Times New Roman" w:cs="Times New Roman"/>
          <w:b/>
          <w:sz w:val="28"/>
          <w:szCs w:val="28"/>
          <w:bdr w:val="none" w:sz="0" w:space="0" w:color="auto" w:frame="1"/>
        </w:rPr>
        <w:t xml:space="preserve"> </w:t>
      </w:r>
      <w:bookmarkEnd w:id="1"/>
    </w:p>
    <w:p w14:paraId="13CDF39A" w14:textId="09CA73A7" w:rsidR="005602FC" w:rsidRDefault="005602FC" w:rsidP="00FC0B56">
      <w:pPr>
        <w:shd w:val="clear" w:color="auto" w:fill="FFFFFF"/>
        <w:spacing w:before="120" w:after="120" w:line="360" w:lineRule="exact"/>
        <w:ind w:firstLine="567"/>
        <w:jc w:val="both"/>
        <w:textAlignment w:val="baseline"/>
        <w:rPr>
          <w:rFonts w:ascii="Times New Roman Italic" w:eastAsia="Times New Roman" w:hAnsi="Times New Roman Italic" w:cs="Times New Roman"/>
          <w:i/>
          <w:iCs/>
          <w:color w:val="000000"/>
          <w:spacing w:val="-8"/>
          <w:sz w:val="28"/>
          <w:szCs w:val="28"/>
          <w:bdr w:val="none" w:sz="0" w:space="0" w:color="auto" w:frame="1"/>
        </w:rPr>
      </w:pPr>
      <w:r w:rsidRPr="008637ED">
        <w:rPr>
          <w:rFonts w:ascii="Times New Roman" w:eastAsia="Times New Roman" w:hAnsi="Times New Roman" w:cs="Times New Roman"/>
          <w:i/>
          <w:iCs/>
          <w:color w:val="000000"/>
          <w:sz w:val="28"/>
          <w:szCs w:val="28"/>
          <w:bdr w:val="none" w:sz="0" w:space="0" w:color="auto" w:frame="1"/>
          <w:lang w:val="vi-VN"/>
        </w:rPr>
        <w:t>Căn cứ Luật Viên chức ngày 15 tháng 11 năm 2010</w:t>
      </w:r>
      <w:r w:rsidR="00851ADB" w:rsidRPr="008637ED">
        <w:rPr>
          <w:rFonts w:ascii="Times New Roman" w:eastAsia="Times New Roman" w:hAnsi="Times New Roman" w:cs="Times New Roman"/>
          <w:i/>
          <w:iCs/>
          <w:color w:val="000000"/>
          <w:sz w:val="28"/>
          <w:szCs w:val="28"/>
          <w:bdr w:val="none" w:sz="0" w:space="0" w:color="auto" w:frame="1"/>
        </w:rPr>
        <w:t xml:space="preserve">; Luật sửa đổi, bổ sung </w:t>
      </w:r>
      <w:r w:rsidR="00851ADB" w:rsidRPr="008637ED">
        <w:rPr>
          <w:rFonts w:ascii="Times New Roman Italic" w:eastAsia="Times New Roman" w:hAnsi="Times New Roman Italic" w:cs="Times New Roman"/>
          <w:i/>
          <w:iCs/>
          <w:color w:val="000000"/>
          <w:spacing w:val="-8"/>
          <w:sz w:val="28"/>
          <w:szCs w:val="28"/>
          <w:bdr w:val="none" w:sz="0" w:space="0" w:color="auto" w:frame="1"/>
        </w:rPr>
        <w:t>một số điều của Luật Cán bộ, công chức và Luật Viên chức ngày 25 tháng 11 năm 2019;</w:t>
      </w:r>
    </w:p>
    <w:p w14:paraId="0851D6AF" w14:textId="77777777" w:rsidR="00CC7F85" w:rsidRPr="008637ED" w:rsidRDefault="00CC7F85" w:rsidP="00CC7F85">
      <w:pPr>
        <w:shd w:val="clear" w:color="auto" w:fill="FFFFFF"/>
        <w:spacing w:before="240" w:after="120" w:line="360" w:lineRule="exact"/>
        <w:ind w:firstLine="567"/>
        <w:textAlignment w:val="baseline"/>
        <w:rPr>
          <w:rFonts w:ascii="Times New Roman" w:eastAsia="Times New Roman" w:hAnsi="Times New Roman" w:cs="Times New Roman"/>
          <w:i/>
          <w:iCs/>
          <w:color w:val="000000"/>
          <w:sz w:val="28"/>
          <w:szCs w:val="28"/>
          <w:bdr w:val="none" w:sz="0" w:space="0" w:color="auto" w:frame="1"/>
        </w:rPr>
      </w:pPr>
      <w:r w:rsidRPr="008637ED">
        <w:rPr>
          <w:rFonts w:ascii="Times New Roman" w:eastAsia="Times New Roman" w:hAnsi="Times New Roman" w:cs="Times New Roman"/>
          <w:i/>
          <w:iCs/>
          <w:color w:val="000000"/>
          <w:sz w:val="28"/>
          <w:szCs w:val="28"/>
          <w:bdr w:val="none" w:sz="0" w:space="0" w:color="auto" w:frame="1"/>
        </w:rPr>
        <w:t xml:space="preserve">Căn cứ Luật Lý lịch tư pháp ngày </w:t>
      </w:r>
      <w:r w:rsidRPr="008637ED">
        <w:rPr>
          <w:rFonts w:ascii="Times New Roman" w:hAnsi="Times New Roman" w:cs="Times New Roman"/>
          <w:i/>
          <w:iCs/>
          <w:color w:val="000000"/>
          <w:sz w:val="28"/>
          <w:szCs w:val="28"/>
          <w:shd w:val="clear" w:color="auto" w:fill="FFFFFF"/>
        </w:rPr>
        <w:t>17 tháng 6 năm 2009</w:t>
      </w:r>
      <w:r w:rsidRPr="008637ED">
        <w:rPr>
          <w:rFonts w:ascii="Times New Roman" w:eastAsia="Times New Roman" w:hAnsi="Times New Roman" w:cs="Times New Roman"/>
          <w:i/>
          <w:iCs/>
          <w:color w:val="000000"/>
          <w:sz w:val="28"/>
          <w:szCs w:val="28"/>
          <w:bdr w:val="none" w:sz="0" w:space="0" w:color="auto" w:frame="1"/>
        </w:rPr>
        <w:t>;</w:t>
      </w:r>
    </w:p>
    <w:p w14:paraId="5F070D85" w14:textId="65624DDD" w:rsidR="005602FC" w:rsidRPr="008637ED" w:rsidRDefault="005602FC" w:rsidP="00FC0B56">
      <w:pPr>
        <w:shd w:val="clear" w:color="auto" w:fill="FFFFFF"/>
        <w:spacing w:before="120" w:after="120" w:line="360" w:lineRule="exact"/>
        <w:ind w:firstLine="567"/>
        <w:jc w:val="both"/>
        <w:textAlignment w:val="baseline"/>
        <w:rPr>
          <w:rFonts w:ascii="Times New Roman" w:eastAsia="Times New Roman" w:hAnsi="Times New Roman" w:cs="Times New Roman"/>
          <w:i/>
          <w:color w:val="000000"/>
          <w:sz w:val="28"/>
          <w:szCs w:val="28"/>
        </w:rPr>
      </w:pPr>
      <w:r w:rsidRPr="008637ED">
        <w:rPr>
          <w:rFonts w:ascii="Times New Roman" w:eastAsia="Times New Roman" w:hAnsi="Times New Roman" w:cs="Times New Roman"/>
          <w:i/>
          <w:iCs/>
          <w:color w:val="000000"/>
          <w:sz w:val="28"/>
          <w:szCs w:val="28"/>
          <w:bdr w:val="none" w:sz="0" w:space="0" w:color="auto" w:frame="1"/>
          <w:lang w:val="vi-VN"/>
        </w:rPr>
        <w:t>Căn cứ Nghị định số </w:t>
      </w:r>
      <w:r w:rsidR="00842123" w:rsidRPr="008637ED">
        <w:rPr>
          <w:rFonts w:ascii="Times New Roman" w:eastAsia="Times New Roman" w:hAnsi="Times New Roman" w:cs="Times New Roman"/>
          <w:i/>
          <w:iCs/>
          <w:color w:val="000000"/>
          <w:sz w:val="28"/>
          <w:szCs w:val="28"/>
          <w:bdr w:val="none" w:sz="0" w:space="0" w:color="auto" w:frame="1"/>
        </w:rPr>
        <w:t>115/2020/NĐ-CP ngày 25 tháng 9 năm 2020 của Chính phủ quy định về tuyển dụng, sử dụng và quản lý viên chức</w:t>
      </w:r>
      <w:r w:rsidRPr="008637ED">
        <w:rPr>
          <w:rFonts w:ascii="Times New Roman" w:eastAsia="Times New Roman" w:hAnsi="Times New Roman" w:cs="Times New Roman"/>
          <w:i/>
          <w:iCs/>
          <w:color w:val="000000"/>
          <w:sz w:val="28"/>
          <w:szCs w:val="28"/>
          <w:bdr w:val="none" w:sz="0" w:space="0" w:color="auto" w:frame="1"/>
          <w:lang w:val="vi-VN"/>
        </w:rPr>
        <w:t>;</w:t>
      </w:r>
      <w:r w:rsidR="00E32271" w:rsidRPr="008637ED">
        <w:rPr>
          <w:rFonts w:ascii="Times New Roman" w:hAnsi="Times New Roman" w:cs="Times New Roman"/>
          <w:i/>
          <w:sz w:val="28"/>
          <w:szCs w:val="28"/>
        </w:rPr>
        <w:t xml:space="preserve"> </w:t>
      </w:r>
      <w:r w:rsidR="00620F03" w:rsidRPr="008637ED">
        <w:rPr>
          <w:rFonts w:ascii="Times New Roman" w:hAnsi="Times New Roman" w:cs="Times New Roman"/>
          <w:i/>
          <w:sz w:val="28"/>
          <w:szCs w:val="28"/>
        </w:rPr>
        <w:t xml:space="preserve">Nghị định số 85/2023/NĐ-CP ngày 07/12/2023 sửa đổi, bổ sung một số điều của Nghị định số 115/2020/NĐ-CP </w:t>
      </w:r>
      <w:r w:rsidR="00620F03" w:rsidRPr="008637ED">
        <w:rPr>
          <w:rFonts w:ascii="Times New Roman" w:eastAsia="Times New Roman" w:hAnsi="Times New Roman" w:cs="Times New Roman"/>
          <w:i/>
          <w:iCs/>
          <w:color w:val="000000"/>
          <w:sz w:val="28"/>
          <w:szCs w:val="28"/>
          <w:bdr w:val="none" w:sz="0" w:space="0" w:color="auto" w:frame="1"/>
        </w:rPr>
        <w:t>ngày 25 tháng 9 năm 2020 của Chính phủ quy định về tuyển dụng, sử dụng và quản lý viên chức;</w:t>
      </w:r>
    </w:p>
    <w:p w14:paraId="5B4BA4FB" w14:textId="10FFFBCA" w:rsidR="005602FC" w:rsidRDefault="005602FC" w:rsidP="00FC0B56">
      <w:pPr>
        <w:shd w:val="clear" w:color="auto" w:fill="FFFFFF"/>
        <w:spacing w:before="120" w:after="120" w:line="360" w:lineRule="exact"/>
        <w:ind w:firstLine="567"/>
        <w:jc w:val="both"/>
        <w:textAlignment w:val="baseline"/>
        <w:rPr>
          <w:rFonts w:ascii="Times New Roman Italic" w:eastAsia="Times New Roman" w:hAnsi="Times New Roman Italic" w:cs="Times New Roman"/>
          <w:i/>
          <w:iCs/>
          <w:color w:val="000000"/>
          <w:spacing w:val="-10"/>
          <w:sz w:val="28"/>
          <w:szCs w:val="28"/>
          <w:bdr w:val="none" w:sz="0" w:space="0" w:color="auto" w:frame="1"/>
          <w:lang w:val="vi-VN"/>
        </w:rPr>
      </w:pPr>
      <w:r w:rsidRPr="008637ED">
        <w:rPr>
          <w:rFonts w:ascii="Times New Roman" w:eastAsia="Times New Roman" w:hAnsi="Times New Roman" w:cs="Times New Roman"/>
          <w:i/>
          <w:iCs/>
          <w:color w:val="000000"/>
          <w:sz w:val="28"/>
          <w:szCs w:val="28"/>
          <w:bdr w:val="none" w:sz="0" w:space="0" w:color="auto" w:frame="1"/>
          <w:lang w:val="vi-VN"/>
        </w:rPr>
        <w:t>Căn cứ Nghị định số </w:t>
      </w:r>
      <w:hyperlink r:id="rId11" w:tgtFrame="_blank" w:history="1">
        <w:r w:rsidR="00E32271" w:rsidRPr="008637ED">
          <w:rPr>
            <w:rFonts w:ascii="Times New Roman" w:eastAsia="Times New Roman" w:hAnsi="Times New Roman" w:cs="Times New Roman"/>
            <w:i/>
            <w:iCs/>
            <w:sz w:val="28"/>
            <w:szCs w:val="28"/>
          </w:rPr>
          <w:t>9</w:t>
        </w:r>
        <w:r w:rsidR="00620F03" w:rsidRPr="008637ED">
          <w:rPr>
            <w:rFonts w:ascii="Times New Roman" w:eastAsia="Times New Roman" w:hAnsi="Times New Roman" w:cs="Times New Roman"/>
            <w:i/>
            <w:iCs/>
            <w:sz w:val="28"/>
            <w:szCs w:val="28"/>
          </w:rPr>
          <w:t>8</w:t>
        </w:r>
        <w:r w:rsidRPr="008637ED">
          <w:rPr>
            <w:rFonts w:ascii="Times New Roman" w:eastAsia="Times New Roman" w:hAnsi="Times New Roman" w:cs="Times New Roman"/>
            <w:i/>
            <w:iCs/>
            <w:sz w:val="28"/>
            <w:szCs w:val="28"/>
            <w:lang w:val="vi-VN"/>
          </w:rPr>
          <w:t>/20</w:t>
        </w:r>
        <w:r w:rsidR="00620F03" w:rsidRPr="008637ED">
          <w:rPr>
            <w:rFonts w:ascii="Times New Roman" w:eastAsia="Times New Roman" w:hAnsi="Times New Roman" w:cs="Times New Roman"/>
            <w:i/>
            <w:iCs/>
            <w:sz w:val="28"/>
            <w:szCs w:val="28"/>
          </w:rPr>
          <w:t>22</w:t>
        </w:r>
        <w:r w:rsidRPr="008637ED">
          <w:rPr>
            <w:rFonts w:ascii="Times New Roman" w:eastAsia="Times New Roman" w:hAnsi="Times New Roman" w:cs="Times New Roman"/>
            <w:i/>
            <w:iCs/>
            <w:sz w:val="28"/>
            <w:szCs w:val="28"/>
            <w:lang w:val="vi-VN"/>
          </w:rPr>
          <w:t xml:space="preserve">/NĐ-CP ngày </w:t>
        </w:r>
        <w:r w:rsidR="00620F03" w:rsidRPr="008637ED">
          <w:rPr>
            <w:rFonts w:ascii="Times New Roman" w:eastAsia="Times New Roman" w:hAnsi="Times New Roman" w:cs="Times New Roman"/>
            <w:i/>
            <w:iCs/>
            <w:sz w:val="28"/>
            <w:szCs w:val="28"/>
          </w:rPr>
          <w:t>29</w:t>
        </w:r>
        <w:r w:rsidRPr="008637ED">
          <w:rPr>
            <w:rFonts w:ascii="Times New Roman" w:eastAsia="Times New Roman" w:hAnsi="Times New Roman" w:cs="Times New Roman"/>
            <w:i/>
            <w:iCs/>
            <w:sz w:val="28"/>
            <w:szCs w:val="28"/>
            <w:lang w:val="vi-VN"/>
          </w:rPr>
          <w:t xml:space="preserve"> tháng </w:t>
        </w:r>
        <w:r w:rsidR="00620F03" w:rsidRPr="008637ED">
          <w:rPr>
            <w:rFonts w:ascii="Times New Roman" w:eastAsia="Times New Roman" w:hAnsi="Times New Roman" w:cs="Times New Roman"/>
            <w:i/>
            <w:iCs/>
            <w:sz w:val="28"/>
            <w:szCs w:val="28"/>
          </w:rPr>
          <w:t>11</w:t>
        </w:r>
        <w:r w:rsidRPr="008637ED">
          <w:rPr>
            <w:rFonts w:ascii="Times New Roman" w:eastAsia="Times New Roman" w:hAnsi="Times New Roman" w:cs="Times New Roman"/>
            <w:i/>
            <w:iCs/>
            <w:sz w:val="28"/>
            <w:szCs w:val="28"/>
            <w:lang w:val="vi-VN"/>
          </w:rPr>
          <w:t xml:space="preserve"> năm 20</w:t>
        </w:r>
        <w:r w:rsidR="00620F03" w:rsidRPr="008637ED">
          <w:rPr>
            <w:rFonts w:ascii="Times New Roman" w:eastAsia="Times New Roman" w:hAnsi="Times New Roman" w:cs="Times New Roman"/>
            <w:i/>
            <w:iCs/>
            <w:sz w:val="28"/>
            <w:szCs w:val="28"/>
          </w:rPr>
          <w:t>22</w:t>
        </w:r>
        <w:r w:rsidRPr="008637ED">
          <w:rPr>
            <w:rFonts w:ascii="Times New Roman" w:eastAsia="Times New Roman" w:hAnsi="Times New Roman" w:cs="Times New Roman"/>
            <w:i/>
            <w:iCs/>
            <w:color w:val="067BDB"/>
            <w:sz w:val="28"/>
            <w:szCs w:val="28"/>
            <w:lang w:val="vi-VN"/>
          </w:rPr>
          <w:t> </w:t>
        </w:r>
      </w:hyperlink>
      <w:r w:rsidRPr="008637ED">
        <w:rPr>
          <w:rFonts w:ascii="Times New Roman" w:eastAsia="Times New Roman" w:hAnsi="Times New Roman" w:cs="Times New Roman"/>
          <w:i/>
          <w:iCs/>
          <w:color w:val="000000"/>
          <w:sz w:val="28"/>
          <w:szCs w:val="28"/>
          <w:bdr w:val="none" w:sz="0" w:space="0" w:color="auto" w:frame="1"/>
          <w:lang w:val="vi-VN"/>
        </w:rPr>
        <w:t xml:space="preserve">của </w:t>
      </w:r>
      <w:r w:rsidRPr="008637ED">
        <w:rPr>
          <w:rFonts w:ascii="Times New Roman Italic" w:eastAsia="Times New Roman" w:hAnsi="Times New Roman Italic" w:cs="Times New Roman"/>
          <w:i/>
          <w:iCs/>
          <w:color w:val="000000"/>
          <w:spacing w:val="-10"/>
          <w:sz w:val="28"/>
          <w:szCs w:val="28"/>
          <w:bdr w:val="none" w:sz="0" w:space="0" w:color="auto" w:frame="1"/>
          <w:lang w:val="vi-VN"/>
        </w:rPr>
        <w:t>Chính phủ quy định chức năng, nhiệm vụ, quyền hạn và </w:t>
      </w:r>
      <w:r w:rsidRPr="008637ED">
        <w:rPr>
          <w:rFonts w:ascii="Times New Roman Italic" w:eastAsia="Times New Roman" w:hAnsi="Times New Roman Italic" w:cs="Times New Roman"/>
          <w:i/>
          <w:iCs/>
          <w:color w:val="000000"/>
          <w:spacing w:val="-10"/>
          <w:sz w:val="28"/>
          <w:szCs w:val="28"/>
          <w:bdr w:val="none" w:sz="0" w:space="0" w:color="auto" w:frame="1"/>
          <w:shd w:val="clear" w:color="auto" w:fill="FFFFFF"/>
          <w:lang w:val="vi-VN"/>
        </w:rPr>
        <w:t>cơ cấu</w:t>
      </w:r>
      <w:r w:rsidRPr="008637ED">
        <w:rPr>
          <w:rFonts w:ascii="Times New Roman Italic" w:eastAsia="Times New Roman" w:hAnsi="Times New Roman Italic" w:cs="Times New Roman"/>
          <w:i/>
          <w:iCs/>
          <w:color w:val="000000"/>
          <w:spacing w:val="-10"/>
          <w:sz w:val="28"/>
          <w:szCs w:val="28"/>
          <w:bdr w:val="none" w:sz="0" w:space="0" w:color="auto" w:frame="1"/>
          <w:lang w:val="vi-VN"/>
        </w:rPr>
        <w:t> tổ chức của Bộ Tư pháp;</w:t>
      </w:r>
    </w:p>
    <w:p w14:paraId="7036177F" w14:textId="4004B944" w:rsidR="00992AB8" w:rsidRDefault="00992AB8" w:rsidP="00992AB8">
      <w:pPr>
        <w:pStyle w:val="Heading4"/>
        <w:shd w:val="clear" w:color="auto" w:fill="FFFFFF"/>
        <w:spacing w:before="120" w:after="120" w:line="360" w:lineRule="atLeast"/>
        <w:ind w:firstLine="567"/>
        <w:jc w:val="both"/>
        <w:rPr>
          <w:rFonts w:ascii="Times New Roman" w:eastAsia="Times New Roman" w:hAnsi="Times New Roman" w:cs="Times New Roman"/>
          <w:i w:val="0"/>
          <w:iCs w:val="0"/>
          <w:color w:val="000000" w:themeColor="text1"/>
          <w:spacing w:val="-10"/>
          <w:sz w:val="28"/>
          <w:szCs w:val="28"/>
          <w:bdr w:val="none" w:sz="0" w:space="0" w:color="auto" w:frame="1"/>
        </w:rPr>
      </w:pPr>
      <w:r>
        <w:rPr>
          <w:rFonts w:ascii="Times New Roman" w:hAnsi="Times New Roman" w:cs="Times New Roman"/>
          <w:color w:val="000000" w:themeColor="text1"/>
          <w:sz w:val="28"/>
          <w:szCs w:val="28"/>
        </w:rPr>
        <w:t>Căn cứ Thông tư số 06/2023/TT-BTP ngày 18/9/2023 Hướng dẫn về vị trí việc làm lãnh đạo, quản lý và chức danh nghề nghiệp chuyên ngành trong đơn vị sự nghiệp công lập thuộc ngành, lĩnh vực tư pháp;</w:t>
      </w:r>
    </w:p>
    <w:p w14:paraId="61405D88" w14:textId="3BABC7F3" w:rsidR="00E32271" w:rsidRPr="008637ED" w:rsidRDefault="00E32271" w:rsidP="00FC0B56">
      <w:pPr>
        <w:shd w:val="clear" w:color="auto" w:fill="FFFFFF"/>
        <w:spacing w:before="120" w:after="120" w:line="360" w:lineRule="exact"/>
        <w:ind w:firstLine="567"/>
        <w:textAlignment w:val="baseline"/>
        <w:rPr>
          <w:rFonts w:ascii="Times New Roman" w:eastAsia="Times New Roman" w:hAnsi="Times New Roman" w:cs="Times New Roman"/>
          <w:i/>
          <w:color w:val="000000"/>
          <w:sz w:val="28"/>
          <w:szCs w:val="28"/>
        </w:rPr>
      </w:pPr>
      <w:r w:rsidRPr="008637ED">
        <w:rPr>
          <w:rFonts w:ascii="Times New Roman" w:eastAsia="Times New Roman" w:hAnsi="Times New Roman" w:cs="Times New Roman"/>
          <w:i/>
          <w:iCs/>
          <w:color w:val="000000"/>
          <w:sz w:val="28"/>
          <w:szCs w:val="28"/>
          <w:bdr w:val="none" w:sz="0" w:space="0" w:color="auto" w:frame="1"/>
        </w:rPr>
        <w:t xml:space="preserve">Theo đề nghị của </w:t>
      </w:r>
      <w:r w:rsidR="00620F03" w:rsidRPr="008637ED">
        <w:rPr>
          <w:rFonts w:ascii="Times New Roman" w:eastAsia="Times New Roman" w:hAnsi="Times New Roman" w:cs="Times New Roman"/>
          <w:i/>
          <w:iCs/>
          <w:color w:val="000000"/>
          <w:sz w:val="28"/>
          <w:szCs w:val="28"/>
          <w:bdr w:val="none" w:sz="0" w:space="0" w:color="auto" w:frame="1"/>
        </w:rPr>
        <w:t>Gi</w:t>
      </w:r>
      <w:r w:rsidR="00620F03" w:rsidRPr="008637ED">
        <w:rPr>
          <w:rFonts w:ascii="Times New Roman" w:eastAsia="Times New Roman" w:hAnsi="Times New Roman" w:cs="Times New Roman"/>
          <w:i/>
          <w:iCs/>
          <w:color w:val="000000"/>
          <w:sz w:val="28"/>
          <w:szCs w:val="28"/>
          <w:bdr w:val="none" w:sz="0" w:space="0" w:color="auto" w:frame="1"/>
          <w:lang w:val="vi-VN"/>
        </w:rPr>
        <w:t>ám đốc Trung tâm Lý lịch tư pháp quốc gia</w:t>
      </w:r>
      <w:r w:rsidRPr="008637ED">
        <w:rPr>
          <w:rFonts w:ascii="Times New Roman" w:eastAsia="Times New Roman" w:hAnsi="Times New Roman" w:cs="Times New Roman"/>
          <w:i/>
          <w:iCs/>
          <w:color w:val="000000"/>
          <w:sz w:val="28"/>
          <w:szCs w:val="28"/>
          <w:bdr w:val="none" w:sz="0" w:space="0" w:color="auto" w:frame="1"/>
        </w:rPr>
        <w:t>;</w:t>
      </w:r>
    </w:p>
    <w:p w14:paraId="5FDA7071" w14:textId="0BC5D56F" w:rsidR="005602FC" w:rsidRPr="008637ED" w:rsidRDefault="005602FC" w:rsidP="00FC0B56">
      <w:pPr>
        <w:shd w:val="clear" w:color="auto" w:fill="FFFFFF"/>
        <w:spacing w:before="120" w:after="120" w:line="360" w:lineRule="exact"/>
        <w:ind w:firstLine="567"/>
        <w:jc w:val="both"/>
        <w:textAlignment w:val="baseline"/>
        <w:rPr>
          <w:rFonts w:ascii="Times New Roman" w:eastAsia="Times New Roman" w:hAnsi="Times New Roman" w:cs="Times New Roman"/>
          <w:i/>
          <w:color w:val="000000"/>
          <w:sz w:val="28"/>
          <w:szCs w:val="28"/>
        </w:rPr>
      </w:pPr>
      <w:r w:rsidRPr="008637ED">
        <w:rPr>
          <w:rFonts w:ascii="Times New Roman" w:eastAsia="Times New Roman" w:hAnsi="Times New Roman" w:cs="Times New Roman"/>
          <w:i/>
          <w:iCs/>
          <w:color w:val="000000"/>
          <w:sz w:val="28"/>
          <w:szCs w:val="28"/>
          <w:bdr w:val="none" w:sz="0" w:space="0" w:color="auto" w:frame="1"/>
          <w:lang w:val="vi-VN"/>
        </w:rPr>
        <w:t>Bộ trưởng Bộ Tư pháp ban hành Thông tư quy định mã s</w:t>
      </w:r>
      <w:r w:rsidRPr="008637ED">
        <w:rPr>
          <w:rFonts w:ascii="Times New Roman" w:eastAsia="Times New Roman" w:hAnsi="Times New Roman" w:cs="Times New Roman"/>
          <w:i/>
          <w:iCs/>
          <w:color w:val="000000"/>
          <w:sz w:val="28"/>
          <w:szCs w:val="28"/>
          <w:bdr w:val="none" w:sz="0" w:space="0" w:color="auto" w:frame="1"/>
        </w:rPr>
        <w:t>ố</w:t>
      </w:r>
      <w:r w:rsidRPr="008637ED">
        <w:rPr>
          <w:rFonts w:ascii="Times New Roman" w:eastAsia="Times New Roman" w:hAnsi="Times New Roman" w:cs="Times New Roman"/>
          <w:i/>
          <w:iCs/>
          <w:color w:val="000000"/>
          <w:sz w:val="28"/>
          <w:szCs w:val="28"/>
          <w:bdr w:val="none" w:sz="0" w:space="0" w:color="auto" w:frame="1"/>
          <w:lang w:val="vi-VN"/>
        </w:rPr>
        <w:t>, tiêu chuẩn</w:t>
      </w:r>
      <w:r w:rsidR="008637ED" w:rsidRPr="008637ED">
        <w:rPr>
          <w:rFonts w:ascii="Times New Roman" w:eastAsia="Times New Roman" w:hAnsi="Times New Roman" w:cs="Times New Roman"/>
          <w:i/>
          <w:iCs/>
          <w:color w:val="000000"/>
          <w:sz w:val="28"/>
          <w:szCs w:val="28"/>
          <w:bdr w:val="none" w:sz="0" w:space="0" w:color="auto" w:frame="1"/>
        </w:rPr>
        <w:t xml:space="preserve"> </w:t>
      </w:r>
      <w:r w:rsidRPr="008637ED">
        <w:rPr>
          <w:rFonts w:ascii="Times New Roman" w:eastAsia="Times New Roman" w:hAnsi="Times New Roman" w:cs="Times New Roman"/>
          <w:i/>
          <w:iCs/>
          <w:color w:val="000000"/>
          <w:sz w:val="28"/>
          <w:szCs w:val="28"/>
          <w:bdr w:val="none" w:sz="0" w:space="0" w:color="auto" w:frame="1"/>
          <w:lang w:val="vi-VN"/>
        </w:rPr>
        <w:t xml:space="preserve">chức danh nghề nghiệp viên chức </w:t>
      </w:r>
      <w:r w:rsidR="008637ED" w:rsidRPr="008637ED">
        <w:rPr>
          <w:rFonts w:ascii="Times New Roman" w:eastAsia="Times New Roman" w:hAnsi="Times New Roman" w:cs="Times New Roman"/>
          <w:i/>
          <w:iCs/>
          <w:color w:val="000000"/>
          <w:sz w:val="28"/>
          <w:szCs w:val="28"/>
          <w:bdr w:val="none" w:sz="0" w:space="0" w:color="auto" w:frame="1"/>
        </w:rPr>
        <w:t>lý lịch tư pháp</w:t>
      </w:r>
      <w:r w:rsidR="00326576" w:rsidRPr="008637ED">
        <w:rPr>
          <w:rFonts w:ascii="Times New Roman" w:eastAsia="Times New Roman" w:hAnsi="Times New Roman" w:cs="Times New Roman"/>
          <w:i/>
          <w:iCs/>
          <w:color w:val="000000"/>
          <w:sz w:val="28"/>
          <w:szCs w:val="28"/>
          <w:bdr w:val="none" w:sz="0" w:space="0" w:color="auto" w:frame="1"/>
        </w:rPr>
        <w:t>.</w:t>
      </w:r>
    </w:p>
    <w:p w14:paraId="5A187C1D" w14:textId="1ECA19D9" w:rsidR="005602FC" w:rsidRPr="008637ED" w:rsidRDefault="005602FC" w:rsidP="00286F2C">
      <w:pPr>
        <w:shd w:val="clear" w:color="auto" w:fill="FFFFFF"/>
        <w:spacing w:before="240" w:after="0" w:line="360" w:lineRule="exact"/>
        <w:jc w:val="center"/>
        <w:textAlignment w:val="baseline"/>
        <w:rPr>
          <w:rFonts w:ascii="Times New Roman" w:eastAsia="Times New Roman" w:hAnsi="Times New Roman" w:cs="Times New Roman"/>
          <w:sz w:val="28"/>
          <w:szCs w:val="28"/>
        </w:rPr>
      </w:pPr>
      <w:bookmarkStart w:id="2" w:name="chuong_1"/>
      <w:r w:rsidRPr="008637ED">
        <w:rPr>
          <w:rFonts w:ascii="Times New Roman" w:eastAsia="Times New Roman" w:hAnsi="Times New Roman" w:cs="Times New Roman"/>
          <w:b/>
          <w:bCs/>
          <w:sz w:val="28"/>
          <w:szCs w:val="28"/>
          <w:bdr w:val="none" w:sz="0" w:space="0" w:color="auto" w:frame="1"/>
          <w:lang w:val="vi-VN"/>
        </w:rPr>
        <w:t>Chương I</w:t>
      </w:r>
      <w:bookmarkEnd w:id="2"/>
    </w:p>
    <w:p w14:paraId="785E3CCC" w14:textId="77777777" w:rsidR="005602FC" w:rsidRPr="008637ED" w:rsidRDefault="005602FC" w:rsidP="00286F2C">
      <w:pPr>
        <w:shd w:val="clear" w:color="auto" w:fill="FFFFFF"/>
        <w:spacing w:after="240" w:line="360" w:lineRule="exact"/>
        <w:jc w:val="center"/>
        <w:textAlignment w:val="baseline"/>
        <w:rPr>
          <w:rFonts w:ascii="Times New Roman" w:eastAsia="Times New Roman" w:hAnsi="Times New Roman" w:cs="Times New Roman"/>
          <w:sz w:val="28"/>
          <w:szCs w:val="28"/>
        </w:rPr>
      </w:pPr>
      <w:bookmarkStart w:id="3" w:name="chuong_1_name"/>
      <w:r w:rsidRPr="008637ED">
        <w:rPr>
          <w:rFonts w:ascii="Times New Roman" w:eastAsia="Times New Roman" w:hAnsi="Times New Roman" w:cs="Times New Roman"/>
          <w:b/>
          <w:bCs/>
          <w:sz w:val="28"/>
          <w:szCs w:val="28"/>
          <w:bdr w:val="none" w:sz="0" w:space="0" w:color="auto" w:frame="1"/>
          <w:lang w:val="vi-VN"/>
        </w:rPr>
        <w:t>NHỮNG QUY ĐỊNH CHUNG</w:t>
      </w:r>
      <w:bookmarkEnd w:id="3"/>
    </w:p>
    <w:p w14:paraId="524F5D43" w14:textId="26E5358A" w:rsidR="005602FC" w:rsidRPr="008637ED" w:rsidRDefault="005602FC" w:rsidP="00AE39CF">
      <w:pPr>
        <w:shd w:val="clear" w:color="auto" w:fill="FFFFFF"/>
        <w:spacing w:before="120" w:after="120" w:line="380" w:lineRule="exact"/>
        <w:ind w:firstLine="567"/>
        <w:jc w:val="both"/>
        <w:textAlignment w:val="baseline"/>
        <w:rPr>
          <w:rFonts w:ascii="Times New Roman" w:eastAsia="Times New Roman" w:hAnsi="Times New Roman" w:cs="Times New Roman"/>
          <w:sz w:val="28"/>
          <w:szCs w:val="28"/>
        </w:rPr>
      </w:pPr>
      <w:bookmarkStart w:id="4" w:name="dieu_1"/>
      <w:r w:rsidRPr="008637ED">
        <w:rPr>
          <w:rFonts w:ascii="Times New Roman" w:eastAsia="Times New Roman" w:hAnsi="Times New Roman" w:cs="Times New Roman"/>
          <w:b/>
          <w:bCs/>
          <w:sz w:val="28"/>
          <w:szCs w:val="28"/>
          <w:bdr w:val="none" w:sz="0" w:space="0" w:color="auto" w:frame="1"/>
          <w:lang w:val="vi-VN"/>
        </w:rPr>
        <w:t xml:space="preserve">Điều 1. Phạm vi </w:t>
      </w:r>
      <w:r w:rsidR="001C140C" w:rsidRPr="008637ED">
        <w:rPr>
          <w:rFonts w:ascii="Times New Roman" w:eastAsia="Times New Roman" w:hAnsi="Times New Roman" w:cs="Times New Roman"/>
          <w:b/>
          <w:bCs/>
          <w:sz w:val="28"/>
          <w:szCs w:val="28"/>
          <w:bdr w:val="none" w:sz="0" w:space="0" w:color="auto" w:frame="1"/>
        </w:rPr>
        <w:t>đ</w:t>
      </w:r>
      <w:r w:rsidRPr="008637ED">
        <w:rPr>
          <w:rFonts w:ascii="Times New Roman" w:eastAsia="Times New Roman" w:hAnsi="Times New Roman" w:cs="Times New Roman"/>
          <w:b/>
          <w:bCs/>
          <w:sz w:val="28"/>
          <w:szCs w:val="28"/>
          <w:bdr w:val="none" w:sz="0" w:space="0" w:color="auto" w:frame="1"/>
          <w:lang w:val="vi-VN"/>
        </w:rPr>
        <w:t>iều chỉnh và đối t</w:t>
      </w:r>
      <w:r w:rsidRPr="008637ED">
        <w:rPr>
          <w:rFonts w:ascii="Times New Roman" w:eastAsia="Times New Roman" w:hAnsi="Times New Roman" w:cs="Times New Roman"/>
          <w:b/>
          <w:bCs/>
          <w:sz w:val="28"/>
          <w:szCs w:val="28"/>
          <w:bdr w:val="none" w:sz="0" w:space="0" w:color="auto" w:frame="1"/>
          <w:shd w:val="clear" w:color="auto" w:fill="FFFFFF"/>
          <w:lang w:val="vi-VN"/>
        </w:rPr>
        <w:t>ượ</w:t>
      </w:r>
      <w:r w:rsidRPr="008637ED">
        <w:rPr>
          <w:rFonts w:ascii="Times New Roman" w:eastAsia="Times New Roman" w:hAnsi="Times New Roman" w:cs="Times New Roman"/>
          <w:b/>
          <w:bCs/>
          <w:sz w:val="28"/>
          <w:szCs w:val="28"/>
          <w:bdr w:val="none" w:sz="0" w:space="0" w:color="auto" w:frame="1"/>
          <w:lang w:val="vi-VN"/>
        </w:rPr>
        <w:t>ng áp dụng</w:t>
      </w:r>
      <w:bookmarkEnd w:id="4"/>
    </w:p>
    <w:p w14:paraId="49B9B69F" w14:textId="30E75EA4" w:rsidR="005602FC" w:rsidRPr="008637ED" w:rsidRDefault="005602FC"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rPr>
      </w:pPr>
      <w:r w:rsidRPr="008637ED">
        <w:rPr>
          <w:rFonts w:ascii="Times New Roman" w:eastAsia="Times New Roman" w:hAnsi="Times New Roman" w:cs="Times New Roman"/>
          <w:color w:val="000000"/>
          <w:sz w:val="28"/>
          <w:szCs w:val="28"/>
          <w:bdr w:val="none" w:sz="0" w:space="0" w:color="auto" w:frame="1"/>
          <w:lang w:val="vi-VN"/>
        </w:rPr>
        <w:t xml:space="preserve">1. Thông tư này quy định </w:t>
      </w:r>
      <w:r w:rsidR="0066725A">
        <w:rPr>
          <w:rFonts w:ascii="Times New Roman" w:eastAsia="Times New Roman" w:hAnsi="Times New Roman" w:cs="Times New Roman"/>
          <w:color w:val="000000"/>
          <w:sz w:val="28"/>
          <w:szCs w:val="28"/>
          <w:bdr w:val="none" w:sz="0" w:space="0" w:color="auto" w:frame="1"/>
        </w:rPr>
        <w:t xml:space="preserve">về </w:t>
      </w:r>
      <w:r w:rsidRPr="008637ED">
        <w:rPr>
          <w:rFonts w:ascii="Times New Roman" w:eastAsia="Times New Roman" w:hAnsi="Times New Roman" w:cs="Times New Roman"/>
          <w:color w:val="000000"/>
          <w:sz w:val="28"/>
          <w:szCs w:val="28"/>
          <w:bdr w:val="none" w:sz="0" w:space="0" w:color="auto" w:frame="1"/>
          <w:lang w:val="vi-VN"/>
        </w:rPr>
        <w:t xml:space="preserve">mã số, tiêu chuẩn </w:t>
      </w:r>
      <w:r w:rsidR="00B91B38" w:rsidRPr="008637ED">
        <w:rPr>
          <w:rFonts w:ascii="Times New Roman" w:eastAsia="Times New Roman" w:hAnsi="Times New Roman" w:cs="Times New Roman"/>
          <w:color w:val="000000"/>
          <w:sz w:val="28"/>
          <w:szCs w:val="28"/>
          <w:bdr w:val="none" w:sz="0" w:space="0" w:color="auto" w:frame="1"/>
          <w:lang w:val="vi-VN"/>
        </w:rPr>
        <w:t xml:space="preserve">chức danh nghề nghiệp </w:t>
      </w:r>
      <w:r w:rsidRPr="008637ED">
        <w:rPr>
          <w:rFonts w:ascii="Times New Roman" w:eastAsia="Times New Roman" w:hAnsi="Times New Roman" w:cs="Times New Roman"/>
          <w:color w:val="000000"/>
          <w:sz w:val="28"/>
          <w:szCs w:val="28"/>
          <w:bdr w:val="none" w:sz="0" w:space="0" w:color="auto" w:frame="1"/>
          <w:lang w:val="vi-VN"/>
        </w:rPr>
        <w:t xml:space="preserve">viên chức </w:t>
      </w:r>
      <w:r w:rsidR="00610AF9">
        <w:rPr>
          <w:rFonts w:ascii="Times New Roman" w:eastAsia="Times New Roman" w:hAnsi="Times New Roman" w:cs="Times New Roman"/>
          <w:color w:val="000000"/>
          <w:sz w:val="28"/>
          <w:szCs w:val="28"/>
          <w:bdr w:val="none" w:sz="0" w:space="0" w:color="auto" w:frame="1"/>
        </w:rPr>
        <w:t>chuyên ngành</w:t>
      </w:r>
      <w:r w:rsidR="00CF5EEA">
        <w:rPr>
          <w:rFonts w:ascii="Times New Roman" w:eastAsia="Times New Roman" w:hAnsi="Times New Roman" w:cs="Times New Roman"/>
          <w:color w:val="000000"/>
          <w:sz w:val="28"/>
          <w:szCs w:val="28"/>
          <w:bdr w:val="none" w:sz="0" w:space="0" w:color="auto" w:frame="1"/>
        </w:rPr>
        <w:t xml:space="preserve"> </w:t>
      </w:r>
      <w:r w:rsidR="00620F03" w:rsidRPr="008637ED">
        <w:rPr>
          <w:rFonts w:ascii="Times New Roman" w:eastAsia="Times New Roman" w:hAnsi="Times New Roman" w:cs="Times New Roman"/>
          <w:color w:val="000000"/>
          <w:sz w:val="28"/>
          <w:szCs w:val="28"/>
          <w:bdr w:val="none" w:sz="0" w:space="0" w:color="auto" w:frame="1"/>
          <w:lang w:val="vi-VN"/>
        </w:rPr>
        <w:t>lý lịch tư pháp</w:t>
      </w:r>
      <w:r w:rsidRPr="008637ED">
        <w:rPr>
          <w:rFonts w:ascii="Times New Roman" w:eastAsia="Times New Roman" w:hAnsi="Times New Roman" w:cs="Times New Roman"/>
          <w:color w:val="000000"/>
          <w:sz w:val="28"/>
          <w:szCs w:val="28"/>
          <w:bdr w:val="none" w:sz="0" w:space="0" w:color="auto" w:frame="1"/>
          <w:lang w:val="vi-VN"/>
        </w:rPr>
        <w:t>.</w:t>
      </w:r>
    </w:p>
    <w:p w14:paraId="749FBF16" w14:textId="2831B354" w:rsidR="005602FC" w:rsidRPr="00286F2C" w:rsidRDefault="005602FC"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hAnsi="Times New Roman" w:cs="Times New Roman"/>
          <w:sz w:val="28"/>
          <w:szCs w:val="28"/>
        </w:rPr>
        <w:t>2</w:t>
      </w:r>
      <w:r w:rsidRPr="00286F2C">
        <w:rPr>
          <w:rFonts w:ascii="Times New Roman" w:eastAsia="Times New Roman" w:hAnsi="Times New Roman" w:cs="Times New Roman"/>
          <w:color w:val="000000"/>
          <w:sz w:val="28"/>
          <w:szCs w:val="28"/>
          <w:bdr w:val="none" w:sz="0" w:space="0" w:color="auto" w:frame="1"/>
          <w:lang w:val="vi-VN"/>
        </w:rPr>
        <w:t xml:space="preserve">. Thông tư này áp dụng đối với viên chức </w:t>
      </w:r>
      <w:r w:rsidR="00CF5EEA">
        <w:rPr>
          <w:rFonts w:ascii="Times New Roman" w:eastAsia="Times New Roman" w:hAnsi="Times New Roman" w:cs="Times New Roman"/>
          <w:color w:val="000000"/>
          <w:sz w:val="28"/>
          <w:szCs w:val="28"/>
          <w:bdr w:val="none" w:sz="0" w:space="0" w:color="auto" w:frame="1"/>
        </w:rPr>
        <w:t xml:space="preserve">chuyên ngành trong lĩnh vực lý lịch tư pháp </w:t>
      </w:r>
      <w:r w:rsidRPr="00286F2C">
        <w:rPr>
          <w:rFonts w:ascii="Times New Roman" w:eastAsia="Times New Roman" w:hAnsi="Times New Roman" w:cs="Times New Roman"/>
          <w:color w:val="000000"/>
          <w:sz w:val="28"/>
          <w:szCs w:val="28"/>
          <w:bdr w:val="none" w:sz="0" w:space="0" w:color="auto" w:frame="1"/>
          <w:lang w:val="vi-VN"/>
        </w:rPr>
        <w:t xml:space="preserve">làm việc tại Trung tâm </w:t>
      </w:r>
      <w:r w:rsidR="008637ED" w:rsidRPr="00286F2C">
        <w:rPr>
          <w:rFonts w:ascii="Times New Roman" w:eastAsia="Times New Roman" w:hAnsi="Times New Roman" w:cs="Times New Roman"/>
          <w:color w:val="000000"/>
          <w:sz w:val="28"/>
          <w:szCs w:val="28"/>
          <w:bdr w:val="none" w:sz="0" w:space="0" w:color="auto" w:frame="1"/>
          <w:lang w:val="vi-VN"/>
        </w:rPr>
        <w:t>L</w:t>
      </w:r>
      <w:r w:rsidR="00620F03" w:rsidRPr="00286F2C">
        <w:rPr>
          <w:rFonts w:ascii="Times New Roman" w:eastAsia="Times New Roman" w:hAnsi="Times New Roman" w:cs="Times New Roman"/>
          <w:color w:val="000000"/>
          <w:sz w:val="28"/>
          <w:szCs w:val="28"/>
          <w:bdr w:val="none" w:sz="0" w:space="0" w:color="auto" w:frame="1"/>
          <w:lang w:val="vi-VN"/>
        </w:rPr>
        <w:t>ý lịch tư pháp quốc gia, Bộ Tư pháp</w:t>
      </w:r>
      <w:r w:rsidRPr="00286F2C">
        <w:rPr>
          <w:rFonts w:ascii="Times New Roman" w:eastAsia="Times New Roman" w:hAnsi="Times New Roman" w:cs="Times New Roman"/>
          <w:color w:val="000000"/>
          <w:sz w:val="28"/>
          <w:szCs w:val="28"/>
          <w:bdr w:val="none" w:sz="0" w:space="0" w:color="auto" w:frame="1"/>
          <w:lang w:val="vi-VN"/>
        </w:rPr>
        <w:t>.</w:t>
      </w:r>
    </w:p>
    <w:p w14:paraId="6D3BF8CD" w14:textId="33459A93" w:rsidR="00FE57E0" w:rsidRPr="00AB381B" w:rsidRDefault="005602FC" w:rsidP="00AE39CF">
      <w:pPr>
        <w:shd w:val="clear" w:color="auto" w:fill="FFFFFF"/>
        <w:spacing w:before="120" w:after="120" w:line="380" w:lineRule="exact"/>
        <w:ind w:firstLine="567"/>
        <w:jc w:val="both"/>
        <w:textAlignment w:val="baseline"/>
        <w:rPr>
          <w:rFonts w:ascii="Times New Roman" w:eastAsia="Times New Roman" w:hAnsi="Times New Roman" w:cs="Times New Roman"/>
          <w:b/>
          <w:bCs/>
          <w:sz w:val="28"/>
          <w:szCs w:val="28"/>
          <w:bdr w:val="none" w:sz="0" w:space="0" w:color="auto" w:frame="1"/>
          <w:lang w:val="vi-VN"/>
        </w:rPr>
      </w:pPr>
      <w:bookmarkStart w:id="5" w:name="dieu_2"/>
      <w:r w:rsidRPr="00AB381B">
        <w:rPr>
          <w:rFonts w:ascii="Times New Roman" w:eastAsia="Times New Roman" w:hAnsi="Times New Roman" w:cs="Times New Roman" w:hint="eastAsia"/>
          <w:b/>
          <w:bCs/>
          <w:sz w:val="28"/>
          <w:szCs w:val="28"/>
          <w:bdr w:val="none" w:sz="0" w:space="0" w:color="auto" w:frame="1"/>
          <w:lang w:val="vi-VN"/>
        </w:rPr>
        <w:t>Đ</w:t>
      </w:r>
      <w:r w:rsidRPr="00AB381B">
        <w:rPr>
          <w:rFonts w:ascii="Times New Roman" w:eastAsia="Times New Roman" w:hAnsi="Times New Roman" w:cs="Times New Roman"/>
          <w:b/>
          <w:bCs/>
          <w:sz w:val="28"/>
          <w:szCs w:val="28"/>
          <w:bdr w:val="none" w:sz="0" w:space="0" w:color="auto" w:frame="1"/>
          <w:lang w:val="vi-VN"/>
        </w:rPr>
        <w:t xml:space="preserve">iều 2. </w:t>
      </w:r>
      <w:r w:rsidR="00AD40B5">
        <w:rPr>
          <w:rFonts w:ascii="Times New Roman" w:eastAsia="Times New Roman" w:hAnsi="Times New Roman" w:cs="Times New Roman"/>
          <w:b/>
          <w:bCs/>
          <w:sz w:val="28"/>
          <w:szCs w:val="28"/>
          <w:bdr w:val="none" w:sz="0" w:space="0" w:color="auto" w:frame="1"/>
        </w:rPr>
        <w:t>Phân hạng và mã số của</w:t>
      </w:r>
      <w:r w:rsidRPr="00AB381B">
        <w:rPr>
          <w:rFonts w:ascii="Times New Roman" w:eastAsia="Times New Roman" w:hAnsi="Times New Roman" w:cs="Times New Roman"/>
          <w:b/>
          <w:bCs/>
          <w:sz w:val="28"/>
          <w:szCs w:val="28"/>
          <w:bdr w:val="none" w:sz="0" w:space="0" w:color="auto" w:frame="1"/>
          <w:lang w:val="vi-VN"/>
        </w:rPr>
        <w:t xml:space="preserve"> chức danh nghề nghiệp vi</w:t>
      </w:r>
      <w:r w:rsidRPr="00AB381B">
        <w:rPr>
          <w:rFonts w:ascii="Times New Roman" w:eastAsia="Times New Roman" w:hAnsi="Times New Roman" w:cs="Times New Roman" w:hint="eastAsia"/>
          <w:b/>
          <w:bCs/>
          <w:sz w:val="28"/>
          <w:szCs w:val="28"/>
          <w:bdr w:val="none" w:sz="0" w:space="0" w:color="auto" w:frame="1"/>
          <w:lang w:val="vi-VN"/>
        </w:rPr>
        <w:t>ê</w:t>
      </w:r>
      <w:r w:rsidRPr="00AB381B">
        <w:rPr>
          <w:rFonts w:ascii="Times New Roman" w:eastAsia="Times New Roman" w:hAnsi="Times New Roman" w:cs="Times New Roman"/>
          <w:b/>
          <w:bCs/>
          <w:sz w:val="28"/>
          <w:szCs w:val="28"/>
          <w:bdr w:val="none" w:sz="0" w:space="0" w:color="auto" w:frame="1"/>
          <w:lang w:val="vi-VN"/>
        </w:rPr>
        <w:t xml:space="preserve">n chức </w:t>
      </w:r>
      <w:bookmarkEnd w:id="5"/>
      <w:r w:rsidR="00CF5EEA" w:rsidRPr="00AB381B">
        <w:rPr>
          <w:rFonts w:ascii="Times New Roman" w:eastAsia="Times New Roman" w:hAnsi="Times New Roman" w:cs="Times New Roman"/>
          <w:b/>
          <w:bCs/>
          <w:sz w:val="28"/>
          <w:szCs w:val="28"/>
          <w:bdr w:val="none" w:sz="0" w:space="0" w:color="auto" w:frame="1"/>
          <w:lang w:val="vi-VN"/>
        </w:rPr>
        <w:t xml:space="preserve">chuyên ngành </w:t>
      </w:r>
      <w:r w:rsidR="00620F03" w:rsidRPr="00AB381B">
        <w:rPr>
          <w:rFonts w:ascii="Times New Roman" w:eastAsia="Times New Roman" w:hAnsi="Times New Roman" w:cs="Times New Roman"/>
          <w:b/>
          <w:bCs/>
          <w:sz w:val="28"/>
          <w:szCs w:val="28"/>
          <w:bdr w:val="none" w:sz="0" w:space="0" w:color="auto" w:frame="1"/>
          <w:lang w:val="vi-VN"/>
        </w:rPr>
        <w:t>l</w:t>
      </w:r>
      <w:r w:rsidR="00620F03" w:rsidRPr="00AB381B">
        <w:rPr>
          <w:rFonts w:ascii="Times New Roman" w:eastAsia="Times New Roman" w:hAnsi="Times New Roman" w:cs="Times New Roman" w:hint="eastAsia"/>
          <w:b/>
          <w:bCs/>
          <w:sz w:val="28"/>
          <w:szCs w:val="28"/>
          <w:bdr w:val="none" w:sz="0" w:space="0" w:color="auto" w:frame="1"/>
          <w:lang w:val="vi-VN"/>
        </w:rPr>
        <w:t>ý</w:t>
      </w:r>
      <w:r w:rsidR="00620F03" w:rsidRPr="00AB381B">
        <w:rPr>
          <w:rFonts w:ascii="Times New Roman" w:eastAsia="Times New Roman" w:hAnsi="Times New Roman" w:cs="Times New Roman"/>
          <w:b/>
          <w:bCs/>
          <w:sz w:val="28"/>
          <w:szCs w:val="28"/>
          <w:bdr w:val="none" w:sz="0" w:space="0" w:color="auto" w:frame="1"/>
          <w:lang w:val="vi-VN"/>
        </w:rPr>
        <w:t xml:space="preserve"> lịch t</w:t>
      </w:r>
      <w:r w:rsidR="00620F03" w:rsidRPr="00AB381B">
        <w:rPr>
          <w:rFonts w:ascii="Times New Roman" w:eastAsia="Times New Roman" w:hAnsi="Times New Roman" w:cs="Times New Roman" w:hint="eastAsia"/>
          <w:b/>
          <w:bCs/>
          <w:sz w:val="28"/>
          <w:szCs w:val="28"/>
          <w:bdr w:val="none" w:sz="0" w:space="0" w:color="auto" w:frame="1"/>
          <w:lang w:val="vi-VN"/>
        </w:rPr>
        <w:t>ư</w:t>
      </w:r>
      <w:r w:rsidR="00620F03" w:rsidRPr="00AB381B">
        <w:rPr>
          <w:rFonts w:ascii="Times New Roman" w:eastAsia="Times New Roman" w:hAnsi="Times New Roman" w:cs="Times New Roman"/>
          <w:b/>
          <w:bCs/>
          <w:sz w:val="28"/>
          <w:szCs w:val="28"/>
          <w:bdr w:val="none" w:sz="0" w:space="0" w:color="auto" w:frame="1"/>
          <w:lang w:val="vi-VN"/>
        </w:rPr>
        <w:t xml:space="preserve"> ph</w:t>
      </w:r>
      <w:r w:rsidR="00620F03" w:rsidRPr="00AB381B">
        <w:rPr>
          <w:rFonts w:ascii="Times New Roman" w:eastAsia="Times New Roman" w:hAnsi="Times New Roman" w:cs="Times New Roman" w:hint="eastAsia"/>
          <w:b/>
          <w:bCs/>
          <w:sz w:val="28"/>
          <w:szCs w:val="28"/>
          <w:bdr w:val="none" w:sz="0" w:space="0" w:color="auto" w:frame="1"/>
          <w:lang w:val="vi-VN"/>
        </w:rPr>
        <w:t>á</w:t>
      </w:r>
      <w:r w:rsidR="00620F03" w:rsidRPr="00AB381B">
        <w:rPr>
          <w:rFonts w:ascii="Times New Roman" w:eastAsia="Times New Roman" w:hAnsi="Times New Roman" w:cs="Times New Roman"/>
          <w:b/>
          <w:bCs/>
          <w:sz w:val="28"/>
          <w:szCs w:val="28"/>
          <w:bdr w:val="none" w:sz="0" w:space="0" w:color="auto" w:frame="1"/>
          <w:lang w:val="vi-VN"/>
        </w:rPr>
        <w:t>p</w:t>
      </w:r>
    </w:p>
    <w:p w14:paraId="72BCBCEA" w14:textId="3545771F" w:rsidR="00CF5EEA" w:rsidRPr="00AB381B" w:rsidRDefault="00CF5EEA"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AB381B">
        <w:rPr>
          <w:rFonts w:ascii="Times New Roman" w:eastAsia="Times New Roman" w:hAnsi="Times New Roman" w:cs="Times New Roman"/>
          <w:color w:val="000000"/>
          <w:sz w:val="28"/>
          <w:szCs w:val="28"/>
          <w:bdr w:val="none" w:sz="0" w:space="0" w:color="auto" w:frame="1"/>
          <w:lang w:val="vi-VN"/>
        </w:rPr>
        <w:lastRenderedPageBreak/>
        <w:t>Viên chức chuyên ngành lý lịch tư pháp được phân hạng và có mã số tương ứng như sau:</w:t>
      </w:r>
    </w:p>
    <w:p w14:paraId="69F1AA40" w14:textId="0D71DE68" w:rsidR="009374A1" w:rsidRPr="00332970" w:rsidRDefault="005602FC"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sidRPr="00286F2C">
        <w:rPr>
          <w:rFonts w:ascii="Times New Roman" w:eastAsia="Times New Roman" w:hAnsi="Times New Roman" w:cs="Times New Roman"/>
          <w:color w:val="000000"/>
          <w:sz w:val="28"/>
          <w:szCs w:val="28"/>
          <w:bdr w:val="none" w:sz="0" w:space="0" w:color="auto" w:frame="1"/>
          <w:lang w:val="vi-VN"/>
        </w:rPr>
        <w:t xml:space="preserve">1. </w:t>
      </w:r>
      <w:r w:rsidR="00620F03" w:rsidRPr="00286F2C">
        <w:rPr>
          <w:rFonts w:ascii="Times New Roman" w:eastAsia="Times New Roman" w:hAnsi="Times New Roman" w:cs="Times New Roman"/>
          <w:color w:val="000000"/>
          <w:sz w:val="28"/>
          <w:szCs w:val="28"/>
          <w:bdr w:val="none" w:sz="0" w:space="0" w:color="auto" w:frame="1"/>
          <w:lang w:val="vi-VN"/>
        </w:rPr>
        <w:t>Lý lịch tư pháp</w:t>
      </w:r>
      <w:r w:rsidR="007E4CF8" w:rsidRPr="00286F2C">
        <w:rPr>
          <w:rFonts w:ascii="Times New Roman" w:eastAsia="Times New Roman" w:hAnsi="Times New Roman" w:cs="Times New Roman"/>
          <w:color w:val="000000"/>
          <w:sz w:val="28"/>
          <w:szCs w:val="28"/>
          <w:bdr w:val="none" w:sz="0" w:space="0" w:color="auto" w:frame="1"/>
          <w:lang w:val="vi-VN"/>
        </w:rPr>
        <w:t xml:space="preserve"> hạng I - Mã số:</w:t>
      </w:r>
      <w:r w:rsidR="009374A1" w:rsidRPr="00286F2C">
        <w:rPr>
          <w:rFonts w:ascii="Times New Roman" w:eastAsia="Times New Roman" w:hAnsi="Times New Roman" w:cs="Times New Roman"/>
          <w:color w:val="000000"/>
          <w:sz w:val="28"/>
          <w:szCs w:val="28"/>
          <w:bdr w:val="none" w:sz="0" w:space="0" w:color="auto" w:frame="1"/>
          <w:lang w:val="vi-VN"/>
        </w:rPr>
        <w:t xml:space="preserve"> </w:t>
      </w:r>
      <w:r w:rsidR="00D85D97">
        <w:rPr>
          <w:rFonts w:ascii="Times New Roman" w:eastAsia="Times New Roman" w:hAnsi="Times New Roman" w:cs="Times New Roman"/>
          <w:color w:val="000000"/>
          <w:sz w:val="28"/>
          <w:szCs w:val="28"/>
          <w:bdr w:val="none" w:sz="0" w:space="0" w:color="auto" w:frame="1"/>
        </w:rPr>
        <w:t>V</w:t>
      </w:r>
      <w:r w:rsidR="00620F03" w:rsidRPr="00286F2C">
        <w:rPr>
          <w:rFonts w:ascii="Times New Roman" w:eastAsia="Times New Roman" w:hAnsi="Times New Roman" w:cs="Times New Roman"/>
          <w:color w:val="000000"/>
          <w:sz w:val="28"/>
          <w:szCs w:val="28"/>
          <w:bdr w:val="none" w:sz="0" w:space="0" w:color="auto" w:frame="1"/>
          <w:lang w:val="vi-VN"/>
        </w:rPr>
        <w:t>0</w:t>
      </w:r>
      <w:r w:rsidR="00886620">
        <w:rPr>
          <w:rFonts w:ascii="Times New Roman" w:eastAsia="Times New Roman" w:hAnsi="Times New Roman" w:cs="Times New Roman"/>
          <w:color w:val="000000"/>
          <w:sz w:val="28"/>
          <w:szCs w:val="28"/>
          <w:bdr w:val="none" w:sz="0" w:space="0" w:color="auto" w:frame="1"/>
        </w:rPr>
        <w:t>1</w:t>
      </w:r>
      <w:r w:rsidR="009374A1" w:rsidRPr="00286F2C">
        <w:rPr>
          <w:rFonts w:ascii="Times New Roman" w:eastAsia="Times New Roman" w:hAnsi="Times New Roman" w:cs="Times New Roman"/>
          <w:color w:val="000000"/>
          <w:sz w:val="28"/>
          <w:szCs w:val="28"/>
          <w:bdr w:val="none" w:sz="0" w:space="0" w:color="auto" w:frame="1"/>
          <w:lang w:val="vi-VN"/>
        </w:rPr>
        <w:t>.01.0</w:t>
      </w:r>
      <w:r w:rsidR="00332970">
        <w:rPr>
          <w:rFonts w:ascii="Times New Roman" w:eastAsia="Times New Roman" w:hAnsi="Times New Roman" w:cs="Times New Roman"/>
          <w:color w:val="000000"/>
          <w:sz w:val="28"/>
          <w:szCs w:val="28"/>
          <w:bdr w:val="none" w:sz="0" w:space="0" w:color="auto" w:frame="1"/>
        </w:rPr>
        <w:t>1</w:t>
      </w:r>
    </w:p>
    <w:p w14:paraId="3806D677" w14:textId="6B52082F" w:rsidR="009374A1" w:rsidRPr="00332970" w:rsidRDefault="007E4CF8"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sidRPr="00286F2C">
        <w:rPr>
          <w:rFonts w:ascii="Times New Roman" w:eastAsia="Times New Roman" w:hAnsi="Times New Roman" w:cs="Times New Roman"/>
          <w:color w:val="000000"/>
          <w:sz w:val="28"/>
          <w:szCs w:val="28"/>
          <w:bdr w:val="none" w:sz="0" w:space="0" w:color="auto" w:frame="1"/>
          <w:lang w:val="vi-VN"/>
        </w:rPr>
        <w:t xml:space="preserve">2. </w:t>
      </w:r>
      <w:r w:rsidR="00620F03" w:rsidRPr="00286F2C">
        <w:rPr>
          <w:rFonts w:ascii="Times New Roman" w:eastAsia="Times New Roman" w:hAnsi="Times New Roman" w:cs="Times New Roman"/>
          <w:color w:val="000000"/>
          <w:sz w:val="28"/>
          <w:szCs w:val="28"/>
          <w:bdr w:val="none" w:sz="0" w:space="0" w:color="auto" w:frame="1"/>
          <w:lang w:val="vi-VN"/>
        </w:rPr>
        <w:t xml:space="preserve">Lý lịch tư pháp </w:t>
      </w:r>
      <w:r w:rsidR="005602FC" w:rsidRPr="00286F2C">
        <w:rPr>
          <w:rFonts w:ascii="Times New Roman" w:eastAsia="Times New Roman" w:hAnsi="Times New Roman" w:cs="Times New Roman"/>
          <w:color w:val="000000"/>
          <w:sz w:val="28"/>
          <w:szCs w:val="28"/>
          <w:bdr w:val="none" w:sz="0" w:space="0" w:color="auto" w:frame="1"/>
          <w:lang w:val="vi-VN"/>
        </w:rPr>
        <w:t xml:space="preserve">hạng II - Mã số: </w:t>
      </w:r>
      <w:r w:rsidR="00D85D97">
        <w:rPr>
          <w:rFonts w:ascii="Times New Roman" w:eastAsia="Times New Roman" w:hAnsi="Times New Roman" w:cs="Times New Roman"/>
          <w:color w:val="000000"/>
          <w:sz w:val="28"/>
          <w:szCs w:val="28"/>
          <w:bdr w:val="none" w:sz="0" w:space="0" w:color="auto" w:frame="1"/>
        </w:rPr>
        <w:t>V</w:t>
      </w:r>
      <w:r w:rsidR="00620F03" w:rsidRPr="00286F2C">
        <w:rPr>
          <w:rFonts w:ascii="Times New Roman" w:eastAsia="Times New Roman" w:hAnsi="Times New Roman" w:cs="Times New Roman"/>
          <w:color w:val="000000"/>
          <w:sz w:val="28"/>
          <w:szCs w:val="28"/>
          <w:bdr w:val="none" w:sz="0" w:space="0" w:color="auto" w:frame="1"/>
          <w:lang w:val="vi-VN"/>
        </w:rPr>
        <w:t>0</w:t>
      </w:r>
      <w:r w:rsidR="00886620">
        <w:rPr>
          <w:rFonts w:ascii="Times New Roman" w:eastAsia="Times New Roman" w:hAnsi="Times New Roman" w:cs="Times New Roman"/>
          <w:color w:val="000000"/>
          <w:sz w:val="28"/>
          <w:szCs w:val="28"/>
          <w:bdr w:val="none" w:sz="0" w:space="0" w:color="auto" w:frame="1"/>
        </w:rPr>
        <w:t>1</w:t>
      </w:r>
      <w:r w:rsidR="00500A74" w:rsidRPr="00286F2C">
        <w:rPr>
          <w:rFonts w:ascii="Times New Roman" w:eastAsia="Times New Roman" w:hAnsi="Times New Roman" w:cs="Times New Roman"/>
          <w:color w:val="000000"/>
          <w:sz w:val="28"/>
          <w:szCs w:val="28"/>
          <w:bdr w:val="none" w:sz="0" w:space="0" w:color="auto" w:frame="1"/>
          <w:lang w:val="vi-VN"/>
        </w:rPr>
        <w:t>.01.0</w:t>
      </w:r>
      <w:r w:rsidR="00332970">
        <w:rPr>
          <w:rFonts w:ascii="Times New Roman" w:eastAsia="Times New Roman" w:hAnsi="Times New Roman" w:cs="Times New Roman"/>
          <w:color w:val="000000"/>
          <w:sz w:val="28"/>
          <w:szCs w:val="28"/>
          <w:bdr w:val="none" w:sz="0" w:space="0" w:color="auto" w:frame="1"/>
        </w:rPr>
        <w:t>2</w:t>
      </w:r>
    </w:p>
    <w:p w14:paraId="5585139E" w14:textId="36771AC9" w:rsidR="005602FC" w:rsidRPr="00332970" w:rsidRDefault="007E4CF8"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sidRPr="00286F2C">
        <w:rPr>
          <w:rFonts w:ascii="Times New Roman" w:eastAsia="Times New Roman" w:hAnsi="Times New Roman" w:cs="Times New Roman"/>
          <w:color w:val="000000"/>
          <w:sz w:val="28"/>
          <w:szCs w:val="28"/>
          <w:bdr w:val="none" w:sz="0" w:space="0" w:color="auto" w:frame="1"/>
          <w:lang w:val="vi-VN"/>
        </w:rPr>
        <w:t>3</w:t>
      </w:r>
      <w:r w:rsidR="005602FC" w:rsidRPr="00286F2C">
        <w:rPr>
          <w:rFonts w:ascii="Times New Roman" w:eastAsia="Times New Roman" w:hAnsi="Times New Roman" w:cs="Times New Roman"/>
          <w:color w:val="000000"/>
          <w:sz w:val="28"/>
          <w:szCs w:val="28"/>
          <w:bdr w:val="none" w:sz="0" w:space="0" w:color="auto" w:frame="1"/>
          <w:lang w:val="vi-VN"/>
        </w:rPr>
        <w:t xml:space="preserve">. </w:t>
      </w:r>
      <w:r w:rsidR="00620F03" w:rsidRPr="00286F2C">
        <w:rPr>
          <w:rFonts w:ascii="Times New Roman" w:eastAsia="Times New Roman" w:hAnsi="Times New Roman" w:cs="Times New Roman"/>
          <w:color w:val="000000"/>
          <w:sz w:val="28"/>
          <w:szCs w:val="28"/>
          <w:bdr w:val="none" w:sz="0" w:space="0" w:color="auto" w:frame="1"/>
          <w:lang w:val="vi-VN"/>
        </w:rPr>
        <w:t xml:space="preserve">Lý lịch tư pháp </w:t>
      </w:r>
      <w:r w:rsidR="005602FC" w:rsidRPr="00286F2C">
        <w:rPr>
          <w:rFonts w:ascii="Times New Roman" w:eastAsia="Times New Roman" w:hAnsi="Times New Roman" w:cs="Times New Roman"/>
          <w:color w:val="000000"/>
          <w:sz w:val="28"/>
          <w:szCs w:val="28"/>
          <w:bdr w:val="none" w:sz="0" w:space="0" w:color="auto" w:frame="1"/>
          <w:lang w:val="vi-VN"/>
        </w:rPr>
        <w:t xml:space="preserve">hạng III - Mã số: </w:t>
      </w:r>
      <w:bookmarkStart w:id="6" w:name="_Hlk72418756"/>
      <w:r w:rsidR="00D85D97">
        <w:rPr>
          <w:rFonts w:ascii="Times New Roman" w:eastAsia="Times New Roman" w:hAnsi="Times New Roman" w:cs="Times New Roman"/>
          <w:color w:val="000000"/>
          <w:sz w:val="28"/>
          <w:szCs w:val="28"/>
          <w:bdr w:val="none" w:sz="0" w:space="0" w:color="auto" w:frame="1"/>
        </w:rPr>
        <w:t>V</w:t>
      </w:r>
      <w:r w:rsidR="00620F03" w:rsidRPr="00286F2C">
        <w:rPr>
          <w:rFonts w:ascii="Times New Roman" w:eastAsia="Times New Roman" w:hAnsi="Times New Roman" w:cs="Times New Roman"/>
          <w:color w:val="000000"/>
          <w:sz w:val="28"/>
          <w:szCs w:val="28"/>
          <w:bdr w:val="none" w:sz="0" w:space="0" w:color="auto" w:frame="1"/>
          <w:lang w:val="vi-VN"/>
        </w:rPr>
        <w:t>0</w:t>
      </w:r>
      <w:r w:rsidR="00886620">
        <w:rPr>
          <w:rFonts w:ascii="Times New Roman" w:eastAsia="Times New Roman" w:hAnsi="Times New Roman" w:cs="Times New Roman"/>
          <w:color w:val="000000"/>
          <w:sz w:val="28"/>
          <w:szCs w:val="28"/>
          <w:bdr w:val="none" w:sz="0" w:space="0" w:color="auto" w:frame="1"/>
        </w:rPr>
        <w:t>1</w:t>
      </w:r>
      <w:r w:rsidR="009374A1" w:rsidRPr="00286F2C">
        <w:rPr>
          <w:rFonts w:ascii="Times New Roman" w:eastAsia="Times New Roman" w:hAnsi="Times New Roman" w:cs="Times New Roman"/>
          <w:color w:val="000000"/>
          <w:sz w:val="28"/>
          <w:szCs w:val="28"/>
          <w:bdr w:val="none" w:sz="0" w:space="0" w:color="auto" w:frame="1"/>
          <w:lang w:val="vi-VN"/>
        </w:rPr>
        <w:t>.01.0</w:t>
      </w:r>
      <w:r w:rsidR="00332970">
        <w:rPr>
          <w:rFonts w:ascii="Times New Roman" w:eastAsia="Times New Roman" w:hAnsi="Times New Roman" w:cs="Times New Roman"/>
          <w:color w:val="000000"/>
          <w:sz w:val="28"/>
          <w:szCs w:val="28"/>
          <w:bdr w:val="none" w:sz="0" w:space="0" w:color="auto" w:frame="1"/>
        </w:rPr>
        <w:t>3</w:t>
      </w:r>
    </w:p>
    <w:p w14:paraId="6D4E68B1" w14:textId="77777777" w:rsidR="005602FC" w:rsidRPr="008637ED" w:rsidRDefault="005602FC" w:rsidP="00FC0B56">
      <w:pPr>
        <w:shd w:val="clear" w:color="auto" w:fill="FFFFFF"/>
        <w:spacing w:before="240" w:after="0" w:line="380" w:lineRule="exact"/>
        <w:jc w:val="center"/>
        <w:textAlignment w:val="baseline"/>
        <w:rPr>
          <w:rFonts w:ascii="Times New Roman" w:eastAsia="Times New Roman" w:hAnsi="Times New Roman" w:cs="Times New Roman"/>
          <w:sz w:val="28"/>
          <w:szCs w:val="28"/>
          <w:lang w:val="vi-VN"/>
        </w:rPr>
      </w:pPr>
      <w:bookmarkStart w:id="7" w:name="chuong_2"/>
      <w:bookmarkEnd w:id="6"/>
      <w:r w:rsidRPr="008637ED">
        <w:rPr>
          <w:rFonts w:ascii="Times New Roman" w:eastAsia="Times New Roman" w:hAnsi="Times New Roman" w:cs="Times New Roman"/>
          <w:b/>
          <w:bCs/>
          <w:sz w:val="28"/>
          <w:szCs w:val="28"/>
          <w:bdr w:val="none" w:sz="0" w:space="0" w:color="auto" w:frame="1"/>
          <w:lang w:val="vi-VN"/>
        </w:rPr>
        <w:t>Chương II</w:t>
      </w:r>
      <w:bookmarkEnd w:id="7"/>
    </w:p>
    <w:p w14:paraId="74133566" w14:textId="77777777" w:rsidR="005602FC" w:rsidRPr="008637ED" w:rsidRDefault="005602FC" w:rsidP="00FC0B56">
      <w:pPr>
        <w:shd w:val="clear" w:color="auto" w:fill="FFFFFF"/>
        <w:spacing w:after="240" w:line="380" w:lineRule="exact"/>
        <w:jc w:val="center"/>
        <w:textAlignment w:val="baseline"/>
        <w:rPr>
          <w:rFonts w:ascii="Times New Roman" w:eastAsia="Times New Roman" w:hAnsi="Times New Roman" w:cs="Times New Roman"/>
          <w:sz w:val="28"/>
          <w:szCs w:val="28"/>
          <w:lang w:val="vi-VN"/>
        </w:rPr>
      </w:pPr>
      <w:bookmarkStart w:id="8" w:name="chuong_2_name"/>
      <w:r w:rsidRPr="008637ED">
        <w:rPr>
          <w:rFonts w:ascii="Times New Roman" w:eastAsia="Times New Roman" w:hAnsi="Times New Roman" w:cs="Times New Roman"/>
          <w:b/>
          <w:bCs/>
          <w:sz w:val="28"/>
          <w:szCs w:val="28"/>
          <w:bdr w:val="none" w:sz="0" w:space="0" w:color="auto" w:frame="1"/>
          <w:lang w:val="vi-VN"/>
        </w:rPr>
        <w:t>TIÊU CHUẨN CHỨC DANH NGHỀ NGHIỆP</w:t>
      </w:r>
      <w:bookmarkEnd w:id="8"/>
    </w:p>
    <w:p w14:paraId="1FF487DD" w14:textId="48E7306A" w:rsidR="005602FC" w:rsidRDefault="005602FC" w:rsidP="00AE39CF">
      <w:pPr>
        <w:shd w:val="clear" w:color="auto" w:fill="FFFFFF"/>
        <w:spacing w:before="120" w:after="120" w:line="380" w:lineRule="exact"/>
        <w:ind w:firstLine="567"/>
        <w:jc w:val="both"/>
        <w:textAlignment w:val="baseline"/>
        <w:rPr>
          <w:rFonts w:ascii="Times New Roman" w:eastAsia="Times New Roman" w:hAnsi="Times New Roman" w:cs="Times New Roman"/>
          <w:b/>
          <w:bCs/>
          <w:sz w:val="28"/>
          <w:szCs w:val="28"/>
          <w:bdr w:val="none" w:sz="0" w:space="0" w:color="auto" w:frame="1"/>
        </w:rPr>
      </w:pPr>
      <w:bookmarkStart w:id="9" w:name="dieu_3"/>
      <w:r w:rsidRPr="008637ED">
        <w:rPr>
          <w:rFonts w:ascii="Times New Roman" w:eastAsia="Times New Roman" w:hAnsi="Times New Roman" w:cs="Times New Roman"/>
          <w:b/>
          <w:bCs/>
          <w:sz w:val="28"/>
          <w:szCs w:val="28"/>
          <w:bdr w:val="none" w:sz="0" w:space="0" w:color="auto" w:frame="1"/>
          <w:lang w:val="vi-VN"/>
        </w:rPr>
        <w:t>Điều 3. Tiêu chuẩn</w:t>
      </w:r>
      <w:r w:rsidR="006805C4">
        <w:rPr>
          <w:rFonts w:ascii="Times New Roman" w:eastAsia="Times New Roman" w:hAnsi="Times New Roman" w:cs="Times New Roman"/>
          <w:b/>
          <w:bCs/>
          <w:sz w:val="28"/>
          <w:szCs w:val="28"/>
          <w:bdr w:val="none" w:sz="0" w:space="0" w:color="auto" w:frame="1"/>
        </w:rPr>
        <w:t xml:space="preserve"> chung về</w:t>
      </w:r>
      <w:r w:rsidRPr="008637ED">
        <w:rPr>
          <w:rFonts w:ascii="Times New Roman" w:eastAsia="Times New Roman" w:hAnsi="Times New Roman" w:cs="Times New Roman"/>
          <w:b/>
          <w:bCs/>
          <w:sz w:val="28"/>
          <w:szCs w:val="28"/>
          <w:bdr w:val="none" w:sz="0" w:space="0" w:color="auto" w:frame="1"/>
          <w:lang w:val="vi-VN"/>
        </w:rPr>
        <w:t xml:space="preserve"> đạo đức nghề nghiệp của viên chức </w:t>
      </w:r>
      <w:bookmarkEnd w:id="9"/>
      <w:r w:rsidR="00CF5EEA">
        <w:rPr>
          <w:rFonts w:ascii="Times New Roman" w:eastAsia="Times New Roman" w:hAnsi="Times New Roman" w:cs="Times New Roman"/>
          <w:b/>
          <w:bCs/>
          <w:sz w:val="28"/>
          <w:szCs w:val="28"/>
          <w:bdr w:val="none" w:sz="0" w:space="0" w:color="auto" w:frame="1"/>
        </w:rPr>
        <w:t xml:space="preserve">chuyên ngành </w:t>
      </w:r>
      <w:r w:rsidR="00620F03" w:rsidRPr="008637ED">
        <w:rPr>
          <w:rFonts w:ascii="Times New Roman" w:eastAsia="Times New Roman" w:hAnsi="Times New Roman" w:cs="Times New Roman"/>
          <w:b/>
          <w:bCs/>
          <w:sz w:val="28"/>
          <w:szCs w:val="28"/>
          <w:bdr w:val="none" w:sz="0" w:space="0" w:color="auto" w:frame="1"/>
          <w:lang w:val="vi-VN"/>
        </w:rPr>
        <w:t>lý lịch tư pháp</w:t>
      </w:r>
    </w:p>
    <w:p w14:paraId="2EA391FF" w14:textId="5FA70EB1" w:rsidR="00AD40B5" w:rsidRPr="00AB381B" w:rsidRDefault="00AD40B5" w:rsidP="00AB381B">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AB381B">
        <w:rPr>
          <w:rFonts w:ascii="Times New Roman" w:eastAsia="Times New Roman" w:hAnsi="Times New Roman" w:cs="Times New Roman"/>
          <w:color w:val="000000"/>
          <w:sz w:val="28"/>
          <w:szCs w:val="28"/>
          <w:bdr w:val="none" w:sz="0" w:space="0" w:color="auto" w:frame="1"/>
          <w:lang w:val="vi-VN"/>
        </w:rPr>
        <w:t>V</w:t>
      </w:r>
      <w:r w:rsidR="000566E8" w:rsidRPr="00AB381B">
        <w:rPr>
          <w:rFonts w:ascii="Times New Roman" w:eastAsia="Times New Roman" w:hAnsi="Times New Roman" w:cs="Times New Roman"/>
          <w:color w:val="000000"/>
          <w:sz w:val="28"/>
          <w:szCs w:val="28"/>
          <w:bdr w:val="none" w:sz="0" w:space="0" w:color="auto" w:frame="1"/>
          <w:lang w:val="vi-VN"/>
        </w:rPr>
        <w:t xml:space="preserve">iên chức chuyên ngành lý lịch tư pháp </w:t>
      </w:r>
      <w:r w:rsidRPr="00AB381B">
        <w:rPr>
          <w:rFonts w:ascii="Times New Roman" w:eastAsia="Times New Roman" w:hAnsi="Times New Roman" w:cs="Times New Roman"/>
          <w:color w:val="000000"/>
          <w:sz w:val="28"/>
          <w:szCs w:val="28"/>
          <w:bdr w:val="none" w:sz="0" w:space="0" w:color="auto" w:frame="1"/>
          <w:lang w:val="vi-VN"/>
        </w:rPr>
        <w:t xml:space="preserve">phải đáp ứng tiêu chuẩn tiêu chuẩn chung về đạo đức nghề nghiệp </w:t>
      </w:r>
      <w:r w:rsidR="000566E8" w:rsidRPr="00AB381B">
        <w:rPr>
          <w:rFonts w:ascii="Times New Roman" w:eastAsia="Times New Roman" w:hAnsi="Times New Roman" w:cs="Times New Roman"/>
          <w:color w:val="000000"/>
          <w:sz w:val="28"/>
          <w:szCs w:val="28"/>
          <w:bdr w:val="none" w:sz="0" w:space="0" w:color="auto" w:frame="1"/>
          <w:lang w:val="vi-VN"/>
        </w:rPr>
        <w:t>như sau:</w:t>
      </w:r>
    </w:p>
    <w:p w14:paraId="2D095088" w14:textId="76883C94" w:rsidR="00773718" w:rsidRDefault="00AD40B5" w:rsidP="00773718">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sidRPr="00AB381B">
        <w:rPr>
          <w:rFonts w:ascii="Times New Roman" w:eastAsia="Times New Roman" w:hAnsi="Times New Roman" w:cs="Times New Roman"/>
          <w:color w:val="000000"/>
          <w:sz w:val="28"/>
          <w:szCs w:val="28"/>
          <w:bdr w:val="none" w:sz="0" w:space="0" w:color="auto" w:frame="1"/>
          <w:lang w:val="vi-VN"/>
        </w:rPr>
        <w:t xml:space="preserve">1. Có phẩm chất chính trị, đạo đức tốt; chấp hành </w:t>
      </w:r>
      <w:r w:rsidR="00BB64C4">
        <w:rPr>
          <w:rFonts w:ascii="Times New Roman" w:eastAsia="Times New Roman" w:hAnsi="Times New Roman" w:cs="Times New Roman"/>
          <w:color w:val="000000"/>
          <w:sz w:val="28"/>
          <w:szCs w:val="28"/>
          <w:bdr w:val="none" w:sz="0" w:space="0" w:color="auto" w:frame="1"/>
        </w:rPr>
        <w:t xml:space="preserve">tốt </w:t>
      </w:r>
      <w:r w:rsidRPr="00AB381B">
        <w:rPr>
          <w:rFonts w:ascii="Times New Roman" w:eastAsia="Times New Roman" w:hAnsi="Times New Roman" w:cs="Times New Roman"/>
          <w:color w:val="000000"/>
          <w:sz w:val="28"/>
          <w:szCs w:val="28"/>
          <w:bdr w:val="none" w:sz="0" w:space="0" w:color="auto" w:frame="1"/>
          <w:lang w:val="vi-VN"/>
        </w:rPr>
        <w:t>chủ trương, chính sách của Đảng và pháp luật của Nhà nước.</w:t>
      </w:r>
    </w:p>
    <w:p w14:paraId="17FB3665" w14:textId="6388F77E" w:rsidR="00773718" w:rsidRPr="00AB381B" w:rsidRDefault="00773718" w:rsidP="00773718">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2</w:t>
      </w:r>
      <w:r w:rsidRPr="0085574E">
        <w:rPr>
          <w:rFonts w:ascii="Times New Roman" w:eastAsia="Times New Roman" w:hAnsi="Times New Roman" w:cs="Times New Roman"/>
          <w:color w:val="000000"/>
          <w:sz w:val="28"/>
          <w:szCs w:val="28"/>
          <w:bdr w:val="none" w:sz="0" w:space="0" w:color="auto" w:frame="1"/>
          <w:lang w:val="vi-VN"/>
        </w:rPr>
        <w:t xml:space="preserve">. Thực hiện đúng và đầy đủ các </w:t>
      </w:r>
      <w:r w:rsidR="00BB64C4">
        <w:rPr>
          <w:rFonts w:ascii="Times New Roman" w:eastAsia="Times New Roman" w:hAnsi="Times New Roman" w:cs="Times New Roman"/>
          <w:color w:val="000000"/>
          <w:sz w:val="28"/>
          <w:szCs w:val="28"/>
          <w:bdr w:val="none" w:sz="0" w:space="0" w:color="auto" w:frame="1"/>
        </w:rPr>
        <w:t xml:space="preserve">trách nhiệm, </w:t>
      </w:r>
      <w:r w:rsidRPr="0085574E">
        <w:rPr>
          <w:rFonts w:ascii="Times New Roman" w:eastAsia="Times New Roman" w:hAnsi="Times New Roman" w:cs="Times New Roman"/>
          <w:color w:val="000000"/>
          <w:sz w:val="28"/>
          <w:szCs w:val="28"/>
          <w:bdr w:val="none" w:sz="0" w:space="0" w:color="auto" w:frame="1"/>
          <w:lang w:val="vi-VN"/>
        </w:rPr>
        <w:t>nghĩa vụ của người viên chức trong hoạt động nghề nghiệp.</w:t>
      </w:r>
    </w:p>
    <w:p w14:paraId="20B980AB" w14:textId="134C6EB7" w:rsidR="00AD40B5" w:rsidRPr="00AB381B" w:rsidRDefault="00773718" w:rsidP="00AB381B">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3</w:t>
      </w:r>
      <w:r w:rsidR="00AD40B5" w:rsidRPr="00AB381B">
        <w:rPr>
          <w:rFonts w:ascii="Times New Roman" w:eastAsia="Times New Roman" w:hAnsi="Times New Roman" w:cs="Times New Roman"/>
          <w:color w:val="000000"/>
          <w:sz w:val="28"/>
          <w:szCs w:val="28"/>
          <w:bdr w:val="none" w:sz="0" w:space="0" w:color="auto" w:frame="1"/>
          <w:lang w:val="vi-VN"/>
        </w:rPr>
        <w:t xml:space="preserve">. </w:t>
      </w:r>
      <w:r>
        <w:rPr>
          <w:rFonts w:ascii="Times New Roman" w:eastAsia="Times New Roman" w:hAnsi="Times New Roman" w:cs="Times New Roman"/>
          <w:color w:val="000000"/>
          <w:sz w:val="28"/>
          <w:szCs w:val="28"/>
          <w:bdr w:val="none" w:sz="0" w:space="0" w:color="auto" w:frame="1"/>
        </w:rPr>
        <w:t>Không vụ lợi, đ</w:t>
      </w:r>
      <w:r w:rsidR="00AD40B5" w:rsidRPr="00AB381B">
        <w:rPr>
          <w:rFonts w:ascii="Times New Roman" w:eastAsia="Times New Roman" w:hAnsi="Times New Roman" w:cs="Times New Roman"/>
          <w:color w:val="000000"/>
          <w:sz w:val="28"/>
          <w:szCs w:val="28"/>
          <w:bdr w:val="none" w:sz="0" w:space="0" w:color="auto" w:frame="1"/>
          <w:lang w:val="vi-VN"/>
        </w:rPr>
        <w:t xml:space="preserve">ặt lợi ích </w:t>
      </w:r>
      <w:r w:rsidR="000566E8">
        <w:rPr>
          <w:rFonts w:ascii="Times New Roman" w:eastAsia="Times New Roman" w:hAnsi="Times New Roman" w:cs="Times New Roman"/>
          <w:color w:val="000000"/>
          <w:sz w:val="28"/>
          <w:szCs w:val="28"/>
          <w:bdr w:val="none" w:sz="0" w:space="0" w:color="auto" w:frame="1"/>
        </w:rPr>
        <w:t>tập thể, của nhân dân</w:t>
      </w:r>
      <w:r w:rsidR="00AD40B5" w:rsidRPr="00AB381B">
        <w:rPr>
          <w:rFonts w:ascii="Times New Roman" w:eastAsia="Times New Roman" w:hAnsi="Times New Roman" w:cs="Times New Roman"/>
          <w:color w:val="000000"/>
          <w:sz w:val="28"/>
          <w:szCs w:val="28"/>
          <w:bdr w:val="none" w:sz="0" w:space="0" w:color="auto" w:frame="1"/>
          <w:lang w:val="vi-VN"/>
        </w:rPr>
        <w:t xml:space="preserve"> là mục tiêu quan trọng nhất trong hoạt động nghề nghiệp</w:t>
      </w:r>
      <w:r w:rsidR="00AB381B">
        <w:rPr>
          <w:rFonts w:ascii="Times New Roman" w:eastAsia="Times New Roman" w:hAnsi="Times New Roman" w:cs="Times New Roman"/>
          <w:color w:val="000000"/>
          <w:sz w:val="28"/>
          <w:szCs w:val="28"/>
          <w:bdr w:val="none" w:sz="0" w:space="0" w:color="auto" w:frame="1"/>
        </w:rPr>
        <w:t>.</w:t>
      </w:r>
    </w:p>
    <w:p w14:paraId="4532750F" w14:textId="2D98A1EB" w:rsidR="00BB64C4" w:rsidRDefault="00BB64C4" w:rsidP="00AB381B">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4</w:t>
      </w:r>
      <w:r w:rsidR="00AD40B5" w:rsidRPr="00AB381B">
        <w:rPr>
          <w:rFonts w:ascii="Times New Roman" w:eastAsia="Times New Roman" w:hAnsi="Times New Roman" w:cs="Times New Roman"/>
          <w:color w:val="000000"/>
          <w:sz w:val="28"/>
          <w:szCs w:val="28"/>
          <w:bdr w:val="none" w:sz="0" w:space="0" w:color="auto" w:frame="1"/>
          <w:lang w:val="vi-VN"/>
        </w:rPr>
        <w:t>. Thường xuyên học tập nâng cao trình độ</w:t>
      </w:r>
      <w:r w:rsidR="00773718">
        <w:rPr>
          <w:rFonts w:ascii="Times New Roman" w:eastAsia="Times New Roman" w:hAnsi="Times New Roman" w:cs="Times New Roman"/>
          <w:color w:val="000000"/>
          <w:sz w:val="28"/>
          <w:szCs w:val="28"/>
          <w:bdr w:val="none" w:sz="0" w:space="0" w:color="auto" w:frame="1"/>
        </w:rPr>
        <w:t xml:space="preserve"> chuyên môn,</w:t>
      </w:r>
      <w:r w:rsidR="00AD40B5" w:rsidRPr="00AB381B">
        <w:rPr>
          <w:rFonts w:ascii="Times New Roman" w:eastAsia="Times New Roman" w:hAnsi="Times New Roman" w:cs="Times New Roman"/>
          <w:color w:val="000000"/>
          <w:sz w:val="28"/>
          <w:szCs w:val="28"/>
          <w:bdr w:val="none" w:sz="0" w:space="0" w:color="auto" w:frame="1"/>
          <w:lang w:val="vi-VN"/>
        </w:rPr>
        <w:t xml:space="preserve"> nghiệp vụ công tác</w:t>
      </w:r>
      <w:r w:rsidR="00773718">
        <w:rPr>
          <w:rFonts w:ascii="Times New Roman" w:eastAsia="Times New Roman" w:hAnsi="Times New Roman" w:cs="Times New Roman"/>
          <w:color w:val="000000"/>
          <w:sz w:val="28"/>
          <w:szCs w:val="28"/>
          <w:bdr w:val="none" w:sz="0" w:space="0" w:color="auto" w:frame="1"/>
        </w:rPr>
        <w:t xml:space="preserve"> trong lĩnh vực lý lịch tư pháp</w:t>
      </w:r>
      <w:r w:rsidR="00AD40B5" w:rsidRPr="00AB381B">
        <w:rPr>
          <w:rFonts w:ascii="Times New Roman" w:eastAsia="Times New Roman" w:hAnsi="Times New Roman" w:cs="Times New Roman"/>
          <w:color w:val="000000"/>
          <w:sz w:val="28"/>
          <w:szCs w:val="28"/>
          <w:bdr w:val="none" w:sz="0" w:space="0" w:color="auto" w:frame="1"/>
          <w:lang w:val="vi-VN"/>
        </w:rPr>
        <w:t>.</w:t>
      </w:r>
    </w:p>
    <w:p w14:paraId="538874A9" w14:textId="1484B8D0" w:rsidR="00BB64C4" w:rsidRPr="00AB381B" w:rsidRDefault="00BB64C4" w:rsidP="00AB381B">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5. Đáp ứng các tiêu chuẩn khác về đạo đức nghề nghiệp </w:t>
      </w:r>
      <w:r w:rsidR="001F4097">
        <w:rPr>
          <w:rFonts w:ascii="Times New Roman" w:eastAsia="Times New Roman" w:hAnsi="Times New Roman" w:cs="Times New Roman"/>
          <w:color w:val="000000"/>
          <w:sz w:val="28"/>
          <w:szCs w:val="28"/>
          <w:bdr w:val="none" w:sz="0" w:space="0" w:color="auto" w:frame="1"/>
        </w:rPr>
        <w:t xml:space="preserve">theo quy định </w:t>
      </w:r>
      <w:r>
        <w:rPr>
          <w:rFonts w:ascii="Times New Roman" w:eastAsia="Times New Roman" w:hAnsi="Times New Roman" w:cs="Times New Roman"/>
          <w:color w:val="000000"/>
          <w:sz w:val="28"/>
          <w:szCs w:val="28"/>
          <w:bdr w:val="none" w:sz="0" w:space="0" w:color="auto" w:frame="1"/>
        </w:rPr>
        <w:t>của Ngành Tư pháp</w:t>
      </w:r>
      <w:r w:rsidR="00AB13FA">
        <w:rPr>
          <w:rFonts w:ascii="Times New Roman" w:eastAsia="Times New Roman" w:hAnsi="Times New Roman" w:cs="Times New Roman"/>
          <w:color w:val="000000"/>
          <w:sz w:val="28"/>
          <w:szCs w:val="28"/>
          <w:bdr w:val="none" w:sz="0" w:space="0" w:color="auto" w:frame="1"/>
        </w:rPr>
        <w:t xml:space="preserve"> và</w:t>
      </w:r>
      <w:r w:rsidR="001F4097">
        <w:rPr>
          <w:rFonts w:ascii="Times New Roman" w:eastAsia="Times New Roman" w:hAnsi="Times New Roman" w:cs="Times New Roman"/>
          <w:color w:val="000000"/>
          <w:sz w:val="28"/>
          <w:szCs w:val="28"/>
          <w:bdr w:val="none" w:sz="0" w:space="0" w:color="auto" w:frame="1"/>
        </w:rPr>
        <w:t xml:space="preserve"> quy định</w:t>
      </w:r>
      <w:r w:rsidR="00AB13FA">
        <w:rPr>
          <w:rFonts w:ascii="Times New Roman" w:eastAsia="Times New Roman" w:hAnsi="Times New Roman" w:cs="Times New Roman"/>
          <w:color w:val="000000"/>
          <w:sz w:val="28"/>
          <w:szCs w:val="28"/>
          <w:bdr w:val="none" w:sz="0" w:space="0" w:color="auto" w:frame="1"/>
        </w:rPr>
        <w:t xml:space="preserve"> của pháp luật</w:t>
      </w:r>
      <w:r>
        <w:rPr>
          <w:rFonts w:ascii="Times New Roman" w:eastAsia="Times New Roman" w:hAnsi="Times New Roman" w:cs="Times New Roman"/>
          <w:color w:val="000000"/>
          <w:sz w:val="28"/>
          <w:szCs w:val="28"/>
          <w:bdr w:val="none" w:sz="0" w:space="0" w:color="auto" w:frame="1"/>
        </w:rPr>
        <w:t>.</w:t>
      </w:r>
    </w:p>
    <w:p w14:paraId="27416864" w14:textId="3B9A540E" w:rsidR="009374A1" w:rsidRPr="00AB381B" w:rsidRDefault="001A0968" w:rsidP="00AE39CF">
      <w:pPr>
        <w:shd w:val="clear" w:color="auto" w:fill="FFFFFF"/>
        <w:spacing w:before="120" w:after="120" w:line="380" w:lineRule="exact"/>
        <w:ind w:firstLine="567"/>
        <w:jc w:val="both"/>
        <w:textAlignment w:val="baseline"/>
        <w:rPr>
          <w:rFonts w:ascii="Times New Roman" w:eastAsia="Times New Roman" w:hAnsi="Times New Roman" w:cs="Times New Roman"/>
          <w:b/>
          <w:bCs/>
          <w:color w:val="000000" w:themeColor="text1"/>
          <w:sz w:val="28"/>
          <w:szCs w:val="28"/>
          <w:bdr w:val="none" w:sz="0" w:space="0" w:color="auto" w:frame="1"/>
        </w:rPr>
      </w:pPr>
      <w:bookmarkStart w:id="10" w:name="dieu_4"/>
      <w:r w:rsidRPr="008637ED">
        <w:rPr>
          <w:rFonts w:ascii="Times New Roman" w:eastAsia="Times New Roman" w:hAnsi="Times New Roman" w:cs="Times New Roman"/>
          <w:b/>
          <w:bCs/>
          <w:color w:val="000000" w:themeColor="text1"/>
          <w:sz w:val="28"/>
          <w:szCs w:val="28"/>
          <w:bdr w:val="none" w:sz="0" w:space="0" w:color="auto" w:frame="1"/>
          <w:lang w:val="vi-VN"/>
        </w:rPr>
        <w:t xml:space="preserve">Điều </w:t>
      </w:r>
      <w:r w:rsidR="00D07394" w:rsidRPr="008637ED">
        <w:rPr>
          <w:rFonts w:ascii="Times New Roman" w:eastAsia="Times New Roman" w:hAnsi="Times New Roman" w:cs="Times New Roman"/>
          <w:b/>
          <w:bCs/>
          <w:color w:val="000000" w:themeColor="text1"/>
          <w:sz w:val="28"/>
          <w:szCs w:val="28"/>
          <w:bdr w:val="none" w:sz="0" w:space="0" w:color="auto" w:frame="1"/>
          <w:lang w:val="vi-VN"/>
        </w:rPr>
        <w:t>4</w:t>
      </w:r>
      <w:r w:rsidR="006F3EE2" w:rsidRPr="008637ED">
        <w:rPr>
          <w:rFonts w:ascii="Times New Roman" w:eastAsia="Times New Roman" w:hAnsi="Times New Roman" w:cs="Times New Roman"/>
          <w:b/>
          <w:bCs/>
          <w:color w:val="000000" w:themeColor="text1"/>
          <w:sz w:val="28"/>
          <w:szCs w:val="28"/>
          <w:bdr w:val="none" w:sz="0" w:space="0" w:color="auto" w:frame="1"/>
        </w:rPr>
        <w:t>.</w:t>
      </w:r>
      <w:r w:rsidRPr="008637ED">
        <w:rPr>
          <w:rFonts w:ascii="Times New Roman" w:eastAsia="Times New Roman" w:hAnsi="Times New Roman" w:cs="Times New Roman"/>
          <w:b/>
          <w:bCs/>
          <w:color w:val="000000" w:themeColor="text1"/>
          <w:sz w:val="28"/>
          <w:szCs w:val="28"/>
          <w:bdr w:val="none" w:sz="0" w:space="0" w:color="auto" w:frame="1"/>
          <w:lang w:val="vi-VN"/>
        </w:rPr>
        <w:t xml:space="preserve"> </w:t>
      </w:r>
      <w:r w:rsidR="006805C4">
        <w:rPr>
          <w:rFonts w:ascii="Times New Roman" w:eastAsia="Times New Roman" w:hAnsi="Times New Roman" w:cs="Times New Roman"/>
          <w:b/>
          <w:bCs/>
          <w:color w:val="000000" w:themeColor="text1"/>
          <w:sz w:val="28"/>
          <w:szCs w:val="28"/>
          <w:bdr w:val="none" w:sz="0" w:space="0" w:color="auto" w:frame="1"/>
        </w:rPr>
        <w:t>Nhiệm vụ và tiêu chuẩn về năng lực chuyên môn, nghiệp vụ của chức danh nghề nghiệp</w:t>
      </w:r>
      <w:r w:rsidR="00AB13FA">
        <w:rPr>
          <w:rFonts w:ascii="Times New Roman" w:eastAsia="Times New Roman" w:hAnsi="Times New Roman" w:cs="Times New Roman"/>
          <w:b/>
          <w:bCs/>
          <w:color w:val="000000" w:themeColor="text1"/>
          <w:sz w:val="28"/>
          <w:szCs w:val="28"/>
          <w:bdr w:val="none" w:sz="0" w:space="0" w:color="auto" w:frame="1"/>
        </w:rPr>
        <w:t xml:space="preserve">: </w:t>
      </w:r>
      <w:r w:rsidR="00D07394" w:rsidRPr="008637ED">
        <w:rPr>
          <w:rFonts w:ascii="Times New Roman" w:eastAsia="Times New Roman" w:hAnsi="Times New Roman" w:cs="Times New Roman"/>
          <w:b/>
          <w:bCs/>
          <w:color w:val="000000" w:themeColor="text1"/>
          <w:sz w:val="28"/>
          <w:szCs w:val="28"/>
          <w:bdr w:val="none" w:sz="0" w:space="0" w:color="auto" w:frame="1"/>
          <w:lang w:val="vi-VN"/>
        </w:rPr>
        <w:t>Lý lịch tư pháp</w:t>
      </w:r>
      <w:r w:rsidRPr="008637ED">
        <w:rPr>
          <w:rFonts w:ascii="Times New Roman" w:eastAsia="Times New Roman" w:hAnsi="Times New Roman" w:cs="Times New Roman"/>
          <w:b/>
          <w:bCs/>
          <w:color w:val="000000" w:themeColor="text1"/>
          <w:sz w:val="28"/>
          <w:szCs w:val="28"/>
          <w:bdr w:val="none" w:sz="0" w:space="0" w:color="auto" w:frame="1"/>
          <w:lang w:val="vi-VN"/>
        </w:rPr>
        <w:t xml:space="preserve"> hạng I – Mã số:</w:t>
      </w:r>
      <w:r w:rsidR="009374A1" w:rsidRPr="008637ED">
        <w:rPr>
          <w:rFonts w:ascii="Times New Roman" w:eastAsia="Times New Roman" w:hAnsi="Times New Roman" w:cs="Times New Roman"/>
          <w:color w:val="000000"/>
          <w:sz w:val="28"/>
          <w:szCs w:val="28"/>
          <w:bdr w:val="none" w:sz="0" w:space="0" w:color="auto" w:frame="1"/>
          <w:lang w:val="vi-VN"/>
        </w:rPr>
        <w:t xml:space="preserve"> </w:t>
      </w:r>
      <w:r w:rsidR="00D85D97">
        <w:rPr>
          <w:rFonts w:ascii="Times New Roman" w:hAnsi="Times New Roman" w:cs="Times New Roman"/>
          <w:b/>
          <w:bCs/>
          <w:iCs/>
          <w:color w:val="000000"/>
          <w:sz w:val="28"/>
          <w:szCs w:val="28"/>
          <w:shd w:val="clear" w:color="auto" w:fill="FFFFFF"/>
        </w:rPr>
        <w:t>V</w:t>
      </w:r>
      <w:r w:rsidR="009374A1" w:rsidRPr="008637ED">
        <w:rPr>
          <w:rFonts w:ascii="Times New Roman" w:hAnsi="Times New Roman" w:cs="Times New Roman"/>
          <w:b/>
          <w:bCs/>
          <w:iCs/>
          <w:color w:val="000000"/>
          <w:sz w:val="28"/>
          <w:szCs w:val="28"/>
          <w:shd w:val="clear" w:color="auto" w:fill="FFFFFF"/>
          <w:lang w:val="vi-VN"/>
        </w:rPr>
        <w:t>0</w:t>
      </w:r>
      <w:r w:rsidR="00886620">
        <w:rPr>
          <w:rFonts w:ascii="Times New Roman" w:hAnsi="Times New Roman" w:cs="Times New Roman"/>
          <w:b/>
          <w:bCs/>
          <w:iCs/>
          <w:color w:val="000000"/>
          <w:sz w:val="28"/>
          <w:szCs w:val="28"/>
          <w:shd w:val="clear" w:color="auto" w:fill="FFFFFF"/>
        </w:rPr>
        <w:t>1</w:t>
      </w:r>
      <w:r w:rsidR="009374A1" w:rsidRPr="008637ED">
        <w:rPr>
          <w:rFonts w:ascii="Times New Roman" w:hAnsi="Times New Roman" w:cs="Times New Roman"/>
          <w:b/>
          <w:bCs/>
          <w:iCs/>
          <w:color w:val="000000"/>
          <w:sz w:val="28"/>
          <w:szCs w:val="28"/>
          <w:shd w:val="clear" w:color="auto" w:fill="FFFFFF"/>
          <w:lang w:val="vi-VN"/>
        </w:rPr>
        <w:t>.01.0</w:t>
      </w:r>
      <w:r w:rsidR="00332970">
        <w:rPr>
          <w:rFonts w:ascii="Times New Roman" w:hAnsi="Times New Roman" w:cs="Times New Roman"/>
          <w:b/>
          <w:bCs/>
          <w:iCs/>
          <w:color w:val="000000"/>
          <w:sz w:val="28"/>
          <w:szCs w:val="28"/>
          <w:shd w:val="clear" w:color="auto" w:fill="FFFFFF"/>
        </w:rPr>
        <w:t>1</w:t>
      </w:r>
    </w:p>
    <w:p w14:paraId="34898357" w14:textId="77777777" w:rsidR="001A0968" w:rsidRPr="00286F2C" w:rsidRDefault="001A0968"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1. Nhiệm vụ</w:t>
      </w:r>
    </w:p>
    <w:p w14:paraId="1A80640B" w14:textId="353AA6F6" w:rsidR="001A0968" w:rsidRPr="00286F2C" w:rsidRDefault="001A0968" w:rsidP="00AE39CF">
      <w:pPr>
        <w:spacing w:before="120" w:after="120" w:line="380" w:lineRule="exact"/>
        <w:ind w:firstLine="567"/>
        <w:jc w:val="both"/>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 xml:space="preserve">a) </w:t>
      </w:r>
      <w:r w:rsidR="00C6575D" w:rsidRPr="00286F2C">
        <w:rPr>
          <w:rFonts w:ascii="Times New Roman" w:eastAsia="Times New Roman" w:hAnsi="Times New Roman" w:cs="Times New Roman"/>
          <w:color w:val="000000"/>
          <w:sz w:val="28"/>
          <w:szCs w:val="28"/>
          <w:bdr w:val="none" w:sz="0" w:space="0" w:color="auto" w:frame="1"/>
          <w:lang w:val="vi-VN"/>
        </w:rPr>
        <w:t>Thực hiện các nhiệm vụ chuyên môn, nghiệp vụ theo quy định của pháp luật về lý lịch tư pháp</w:t>
      </w:r>
      <w:r w:rsidRPr="00286F2C">
        <w:rPr>
          <w:rFonts w:ascii="Times New Roman" w:eastAsia="Times New Roman" w:hAnsi="Times New Roman" w:cs="Times New Roman"/>
          <w:color w:val="000000"/>
          <w:sz w:val="28"/>
          <w:szCs w:val="28"/>
          <w:bdr w:val="none" w:sz="0" w:space="0" w:color="auto" w:frame="1"/>
          <w:lang w:val="vi-VN"/>
        </w:rPr>
        <w:t xml:space="preserve">; </w:t>
      </w:r>
    </w:p>
    <w:p w14:paraId="3EDB226B" w14:textId="64458D79" w:rsidR="004C62C3" w:rsidRPr="00286F2C" w:rsidRDefault="001A0968" w:rsidP="00AE39CF">
      <w:pPr>
        <w:spacing w:before="120" w:after="120" w:line="380" w:lineRule="exact"/>
        <w:ind w:firstLine="567"/>
        <w:jc w:val="both"/>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 xml:space="preserve">b) </w:t>
      </w:r>
      <w:r w:rsidR="00C6575D" w:rsidRPr="00286F2C">
        <w:rPr>
          <w:rFonts w:ascii="Times New Roman" w:eastAsia="Times New Roman" w:hAnsi="Times New Roman" w:cs="Times New Roman"/>
          <w:color w:val="000000"/>
          <w:sz w:val="28"/>
          <w:szCs w:val="28"/>
          <w:bdr w:val="none" w:sz="0" w:space="0" w:color="auto" w:frame="1"/>
          <w:lang w:val="vi-VN"/>
        </w:rPr>
        <w:t xml:space="preserve">Chủ trì xây dựng, hoàn thiện thể chế hoặc các văn bản quy phạm pháp luật, các đề án, chương trình, dự án chiến lược của lĩnh vực </w:t>
      </w:r>
      <w:r w:rsidR="004C62C3" w:rsidRPr="00286F2C">
        <w:rPr>
          <w:rFonts w:ascii="Times New Roman" w:eastAsia="Times New Roman" w:hAnsi="Times New Roman" w:cs="Times New Roman"/>
          <w:color w:val="000000"/>
          <w:sz w:val="28"/>
          <w:szCs w:val="28"/>
          <w:bdr w:val="none" w:sz="0" w:space="0" w:color="auto" w:frame="1"/>
          <w:lang w:val="vi-VN"/>
        </w:rPr>
        <w:t>lý lịch tư pháp trong phạm vi toàn quốc; chủ trì tham mưu, tổng hợp, xây dựng quy trình xây dựng cơ sở dữ liệu lý lịch tư pháp, cấp Phiếu lý lịch tư pháp;</w:t>
      </w:r>
    </w:p>
    <w:p w14:paraId="4A8ABFC1" w14:textId="68A47A24" w:rsidR="001A0968" w:rsidRPr="00286F2C" w:rsidRDefault="00FC7012" w:rsidP="00AE39CF">
      <w:pPr>
        <w:spacing w:before="120" w:after="120" w:line="380" w:lineRule="exact"/>
        <w:ind w:firstLine="567"/>
        <w:jc w:val="both"/>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lastRenderedPageBreak/>
        <w:t xml:space="preserve">c) </w:t>
      </w:r>
      <w:r w:rsidR="004C62C3" w:rsidRPr="00286F2C">
        <w:rPr>
          <w:rFonts w:ascii="Times New Roman" w:eastAsia="Times New Roman" w:hAnsi="Times New Roman" w:cs="Times New Roman"/>
          <w:color w:val="000000"/>
          <w:sz w:val="28"/>
          <w:szCs w:val="28"/>
          <w:bdr w:val="none" w:sz="0" w:space="0" w:color="auto" w:frame="1"/>
          <w:lang w:val="vi-VN"/>
        </w:rPr>
        <w:t>Chủ trì tổ chức tổng kết, đánh giá hiệu quả triển khai và đề xuất phương án sửa đổi, bổ sung, tăng cường hiệu l</w:t>
      </w:r>
      <w:r w:rsidR="00A91407">
        <w:rPr>
          <w:rFonts w:ascii="Times New Roman" w:eastAsia="Times New Roman" w:hAnsi="Times New Roman" w:cs="Times New Roman"/>
          <w:color w:val="000000"/>
          <w:sz w:val="28"/>
          <w:szCs w:val="28"/>
          <w:bdr w:val="none" w:sz="0" w:space="0" w:color="auto" w:frame="1"/>
        </w:rPr>
        <w:t>ực</w:t>
      </w:r>
      <w:r w:rsidR="004C62C3" w:rsidRPr="00286F2C">
        <w:rPr>
          <w:rFonts w:ascii="Times New Roman" w:eastAsia="Times New Roman" w:hAnsi="Times New Roman" w:cs="Times New Roman"/>
          <w:color w:val="000000"/>
          <w:sz w:val="28"/>
          <w:szCs w:val="28"/>
          <w:bdr w:val="none" w:sz="0" w:space="0" w:color="auto" w:frame="1"/>
          <w:lang w:val="vi-VN"/>
        </w:rPr>
        <w:t>, hiệu quả của công tác quản lý lý lịch tư pháp</w:t>
      </w:r>
      <w:r w:rsidR="001A0968" w:rsidRPr="00286F2C">
        <w:rPr>
          <w:rFonts w:ascii="Times New Roman" w:eastAsia="Times New Roman" w:hAnsi="Times New Roman" w:cs="Times New Roman"/>
          <w:color w:val="000000"/>
          <w:sz w:val="28"/>
          <w:szCs w:val="28"/>
          <w:bdr w:val="none" w:sz="0" w:space="0" w:color="auto" w:frame="1"/>
          <w:lang w:val="vi-VN"/>
        </w:rPr>
        <w:t>;</w:t>
      </w:r>
    </w:p>
    <w:p w14:paraId="47EB2D13" w14:textId="025608DB" w:rsidR="001A0968" w:rsidRPr="00286F2C" w:rsidRDefault="00FC7012" w:rsidP="00AE39CF">
      <w:pPr>
        <w:spacing w:before="120" w:after="120" w:line="380" w:lineRule="exact"/>
        <w:ind w:firstLine="567"/>
        <w:jc w:val="both"/>
        <w:rPr>
          <w:rFonts w:ascii="Times New Roman" w:eastAsia="Times New Roman" w:hAnsi="Times New Roman" w:cs="Times New Roman"/>
          <w:color w:val="000000"/>
          <w:spacing w:val="-6"/>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d</w:t>
      </w:r>
      <w:r w:rsidR="001A0968" w:rsidRPr="00286F2C">
        <w:rPr>
          <w:rFonts w:ascii="Times New Roman" w:eastAsia="Times New Roman" w:hAnsi="Times New Roman" w:cs="Times New Roman"/>
          <w:color w:val="000000"/>
          <w:sz w:val="28"/>
          <w:szCs w:val="28"/>
          <w:bdr w:val="none" w:sz="0" w:space="0" w:color="auto" w:frame="1"/>
          <w:lang w:val="vi-VN"/>
        </w:rPr>
        <w:t>)</w:t>
      </w:r>
      <w:r w:rsidR="004C62C3" w:rsidRPr="00286F2C">
        <w:rPr>
          <w:rFonts w:ascii="Times New Roman" w:eastAsia="Times New Roman" w:hAnsi="Times New Roman" w:cs="Times New Roman"/>
          <w:color w:val="000000"/>
          <w:sz w:val="28"/>
          <w:szCs w:val="28"/>
          <w:bdr w:val="none" w:sz="0" w:space="0" w:color="auto" w:frame="1"/>
          <w:lang w:val="vi-VN"/>
        </w:rPr>
        <w:t xml:space="preserve"> </w:t>
      </w:r>
      <w:r w:rsidR="00227419" w:rsidRPr="00286F2C">
        <w:rPr>
          <w:rFonts w:ascii="Times New Roman" w:eastAsia="Times New Roman" w:hAnsi="Times New Roman" w:cs="Times New Roman"/>
          <w:color w:val="000000"/>
          <w:sz w:val="28"/>
          <w:szCs w:val="28"/>
          <w:bdr w:val="none" w:sz="0" w:space="0" w:color="auto" w:frame="1"/>
          <w:lang w:val="vi-VN"/>
        </w:rPr>
        <w:t xml:space="preserve">Chủ trì hướng dẫn, kiểm tra việc thực hiện văn bản, chủ trương, nhiệm vụ, </w:t>
      </w:r>
      <w:r w:rsidR="00227419" w:rsidRPr="00286F2C">
        <w:rPr>
          <w:rFonts w:ascii="Times New Roman" w:eastAsia="Times New Roman" w:hAnsi="Times New Roman" w:cs="Times New Roman"/>
          <w:color w:val="000000"/>
          <w:spacing w:val="-6"/>
          <w:sz w:val="28"/>
          <w:szCs w:val="28"/>
          <w:bdr w:val="none" w:sz="0" w:space="0" w:color="auto" w:frame="1"/>
          <w:lang w:val="vi-VN"/>
        </w:rPr>
        <w:t>giải pháp, chương trình, kế hoạch về quản lý chuyên môn nghiệp vụ về lý lịch tư pháp</w:t>
      </w:r>
      <w:r w:rsidR="001A0968" w:rsidRPr="00286F2C">
        <w:rPr>
          <w:rFonts w:ascii="Times New Roman" w:eastAsia="Times New Roman" w:hAnsi="Times New Roman" w:cs="Times New Roman"/>
          <w:color w:val="000000"/>
          <w:spacing w:val="-6"/>
          <w:sz w:val="28"/>
          <w:szCs w:val="28"/>
          <w:bdr w:val="none" w:sz="0" w:space="0" w:color="auto" w:frame="1"/>
          <w:lang w:val="vi-VN"/>
        </w:rPr>
        <w:t>;</w:t>
      </w:r>
    </w:p>
    <w:p w14:paraId="242D0334" w14:textId="50D760A6" w:rsidR="001A0968" w:rsidRPr="00286F2C" w:rsidRDefault="00FC7012" w:rsidP="00AE39CF">
      <w:pPr>
        <w:spacing w:before="120" w:after="120" w:line="380" w:lineRule="exact"/>
        <w:ind w:firstLine="567"/>
        <w:jc w:val="both"/>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đ</w:t>
      </w:r>
      <w:r w:rsidR="001A0968" w:rsidRPr="00286F2C">
        <w:rPr>
          <w:rFonts w:ascii="Times New Roman" w:eastAsia="Times New Roman" w:hAnsi="Times New Roman" w:cs="Times New Roman"/>
          <w:color w:val="000000"/>
          <w:sz w:val="28"/>
          <w:szCs w:val="28"/>
          <w:bdr w:val="none" w:sz="0" w:space="0" w:color="auto" w:frame="1"/>
          <w:lang w:val="vi-VN"/>
        </w:rPr>
        <w:t xml:space="preserve">) </w:t>
      </w:r>
      <w:r w:rsidR="00FD3683" w:rsidRPr="00286F2C">
        <w:rPr>
          <w:rFonts w:ascii="Times New Roman" w:eastAsia="Times New Roman" w:hAnsi="Times New Roman" w:cs="Times New Roman"/>
          <w:color w:val="000000"/>
          <w:sz w:val="28"/>
          <w:szCs w:val="28"/>
          <w:bdr w:val="none" w:sz="0" w:space="0" w:color="auto" w:frame="1"/>
          <w:lang w:val="vi-VN"/>
        </w:rPr>
        <w:t xml:space="preserve">Chủ trì nghiên cứu các đề tài khoa học cấp Bộ nhằm phát hiện khó khăn và đề xuất giải pháp, biện pháp để nhằm nâng cao hiệu lực, hiệu quả công tác lý lịch tư pháp; </w:t>
      </w:r>
    </w:p>
    <w:p w14:paraId="506A4A49" w14:textId="7368D83A" w:rsidR="002E03C5" w:rsidRPr="00286F2C" w:rsidRDefault="00FC7012" w:rsidP="00AE39CF">
      <w:pPr>
        <w:spacing w:before="120" w:after="120" w:line="380" w:lineRule="exact"/>
        <w:ind w:firstLine="567"/>
        <w:jc w:val="both"/>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e</w:t>
      </w:r>
      <w:r w:rsidR="001A0968" w:rsidRPr="00286F2C">
        <w:rPr>
          <w:rFonts w:ascii="Times New Roman" w:eastAsia="Times New Roman" w:hAnsi="Times New Roman" w:cs="Times New Roman"/>
          <w:color w:val="000000"/>
          <w:sz w:val="28"/>
          <w:szCs w:val="28"/>
          <w:bdr w:val="none" w:sz="0" w:space="0" w:color="auto" w:frame="1"/>
          <w:lang w:val="vi-VN"/>
        </w:rPr>
        <w:t xml:space="preserve">) </w:t>
      </w:r>
      <w:r w:rsidR="00FD3683" w:rsidRPr="00286F2C">
        <w:rPr>
          <w:rFonts w:ascii="Times New Roman" w:eastAsia="Times New Roman" w:hAnsi="Times New Roman" w:cs="Times New Roman"/>
          <w:color w:val="000000"/>
          <w:sz w:val="28"/>
          <w:szCs w:val="28"/>
          <w:bdr w:val="none" w:sz="0" w:space="0" w:color="auto" w:frame="1"/>
          <w:lang w:val="vi-VN"/>
        </w:rPr>
        <w:t>Chủ trì việc tổ chức biên soạn, xây dựng các tài liệu hướng dẫn chuyên môn nghiệp vụ của lĩnh vực lý lịch tư pháp;</w:t>
      </w:r>
    </w:p>
    <w:p w14:paraId="06F8CB2F" w14:textId="2C2185C9" w:rsidR="00641040" w:rsidRPr="00286F2C" w:rsidRDefault="00641040" w:rsidP="00AE39CF">
      <w:pPr>
        <w:spacing w:before="120" w:after="120" w:line="380" w:lineRule="exact"/>
        <w:ind w:firstLine="567"/>
        <w:jc w:val="both"/>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 xml:space="preserve">g) </w:t>
      </w:r>
      <w:r w:rsidR="00FD3683" w:rsidRPr="00286F2C">
        <w:rPr>
          <w:rFonts w:ascii="Times New Roman" w:eastAsia="Times New Roman" w:hAnsi="Times New Roman" w:cs="Times New Roman"/>
          <w:color w:val="000000"/>
          <w:sz w:val="28"/>
          <w:szCs w:val="28"/>
          <w:bdr w:val="none" w:sz="0" w:space="0" w:color="auto" w:frame="1"/>
          <w:lang w:val="vi-VN"/>
        </w:rPr>
        <w:t>Chủ trì tổ chức tập huấn chuyên đề, bồi dưỡng nghiệp vụ hoặc phổ biến kiến thức, kinh nghiệm lĩnh vực lý lịch tư pháp;</w:t>
      </w:r>
      <w:r w:rsidR="00FD3683" w:rsidRPr="00FD3683">
        <w:rPr>
          <w:rFonts w:ascii="Times New Roman" w:eastAsia="Times New Roman" w:hAnsi="Times New Roman" w:cs="Times New Roman"/>
          <w:color w:val="000000"/>
          <w:sz w:val="28"/>
          <w:szCs w:val="28"/>
          <w:bdr w:val="none" w:sz="0" w:space="0" w:color="auto" w:frame="1"/>
          <w:lang w:val="vi-VN"/>
        </w:rPr>
        <w:t xml:space="preserve"> </w:t>
      </w:r>
    </w:p>
    <w:p w14:paraId="6DE3393A" w14:textId="77777777" w:rsidR="00FD3683" w:rsidRPr="00DA46BB" w:rsidRDefault="00641040" w:rsidP="00FD3683">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sidRPr="00286F2C">
        <w:rPr>
          <w:rFonts w:ascii="Times New Roman" w:hAnsi="Times New Roman" w:cs="Times New Roman"/>
          <w:sz w:val="28"/>
          <w:szCs w:val="28"/>
        </w:rPr>
        <w:t>h</w:t>
      </w:r>
      <w:r w:rsidRPr="00286F2C">
        <w:rPr>
          <w:rFonts w:ascii="Times New Roman" w:eastAsia="Times New Roman" w:hAnsi="Times New Roman" w:cs="Times New Roman"/>
          <w:color w:val="000000"/>
          <w:sz w:val="28"/>
          <w:szCs w:val="28"/>
          <w:bdr w:val="none" w:sz="0" w:space="0" w:color="auto" w:frame="1"/>
          <w:lang w:val="vi-VN"/>
        </w:rPr>
        <w:t xml:space="preserve">) </w:t>
      </w:r>
      <w:r w:rsidR="00FD3683" w:rsidRPr="00286F2C">
        <w:rPr>
          <w:rFonts w:ascii="Times New Roman" w:eastAsia="Times New Roman" w:hAnsi="Times New Roman" w:cs="Times New Roman"/>
          <w:color w:val="000000"/>
          <w:sz w:val="28"/>
          <w:szCs w:val="28"/>
          <w:bdr w:val="none" w:sz="0" w:space="0" w:color="auto" w:frame="1"/>
          <w:lang w:val="vi-VN"/>
        </w:rPr>
        <w:t>Kiến nghị với cơ quan nhà nước có thẩm quyền về các vấn đề liên quan đến việc thực hiện nghiệp vụ lý lịch tư pháp;</w:t>
      </w:r>
    </w:p>
    <w:p w14:paraId="5C44E384" w14:textId="074C0561" w:rsidR="001A0968" w:rsidRDefault="00FC7012"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i</w:t>
      </w:r>
      <w:r w:rsidR="002E03C5" w:rsidRPr="00286F2C">
        <w:rPr>
          <w:rFonts w:ascii="Times New Roman" w:eastAsia="Times New Roman" w:hAnsi="Times New Roman" w:cs="Times New Roman"/>
          <w:color w:val="000000"/>
          <w:sz w:val="28"/>
          <w:szCs w:val="28"/>
          <w:bdr w:val="none" w:sz="0" w:space="0" w:color="auto" w:frame="1"/>
          <w:lang w:val="vi-VN"/>
        </w:rPr>
        <w:t xml:space="preserve">) </w:t>
      </w:r>
      <w:r w:rsidR="00227419" w:rsidRPr="00286F2C">
        <w:rPr>
          <w:rFonts w:ascii="Times New Roman" w:eastAsia="Times New Roman" w:hAnsi="Times New Roman" w:cs="Times New Roman"/>
          <w:color w:val="000000"/>
          <w:sz w:val="28"/>
          <w:szCs w:val="28"/>
          <w:bdr w:val="none" w:sz="0" w:space="0" w:color="auto" w:frame="1"/>
          <w:lang w:val="vi-VN"/>
        </w:rPr>
        <w:t>Phối hợp góp ý dự án, dự thảo văn bản quy phạm pháp luật, đề án, chương trình và văn bản, công việc khác về lý lịch tư pháp hoặc các văn bản khác khi được phân công</w:t>
      </w:r>
      <w:r w:rsidR="001A0968" w:rsidRPr="00286F2C">
        <w:rPr>
          <w:rFonts w:ascii="Times New Roman" w:eastAsia="Times New Roman" w:hAnsi="Times New Roman" w:cs="Times New Roman"/>
          <w:color w:val="000000"/>
          <w:sz w:val="28"/>
          <w:szCs w:val="28"/>
          <w:bdr w:val="none" w:sz="0" w:space="0" w:color="auto" w:frame="1"/>
          <w:lang w:val="vi-VN"/>
        </w:rPr>
        <w:t>;</w:t>
      </w:r>
    </w:p>
    <w:p w14:paraId="15C306BB" w14:textId="11E841EE" w:rsidR="00BC6D6D" w:rsidRPr="00286F2C" w:rsidRDefault="00BC6D6D" w:rsidP="00BC6D6D">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rPr>
        <w:t>k</w:t>
      </w:r>
      <w:r w:rsidRPr="00286F2C">
        <w:rPr>
          <w:rFonts w:ascii="Times New Roman" w:eastAsia="Times New Roman" w:hAnsi="Times New Roman" w:cs="Times New Roman"/>
          <w:color w:val="000000"/>
          <w:sz w:val="28"/>
          <w:szCs w:val="28"/>
          <w:bdr w:val="none" w:sz="0" w:space="0" w:color="auto" w:frame="1"/>
          <w:lang w:val="vi-VN"/>
        </w:rPr>
        <w:t>) Nghiên cứu, tổng hợp, phân tích, đánh giá, thuyết phục, tổ chức triển khai công việc và giải quyết các vấn đề phát sinh, xử lý các tình huống thuộc lĩnh vực lý lịch tư pháp;</w:t>
      </w:r>
    </w:p>
    <w:p w14:paraId="2DEF8B99" w14:textId="2FC61C6A" w:rsidR="007974E9" w:rsidRPr="00286F2C" w:rsidRDefault="00BC6D6D"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rPr>
        <w:t>g</w:t>
      </w:r>
      <w:r w:rsidR="00C17A0A" w:rsidRPr="00286F2C">
        <w:rPr>
          <w:rFonts w:ascii="Times New Roman" w:eastAsia="Times New Roman" w:hAnsi="Times New Roman" w:cs="Times New Roman"/>
          <w:color w:val="000000"/>
          <w:sz w:val="28"/>
          <w:szCs w:val="28"/>
          <w:bdr w:val="none" w:sz="0" w:space="0" w:color="auto" w:frame="1"/>
          <w:lang w:val="vi-VN"/>
        </w:rPr>
        <w:t xml:space="preserve">) </w:t>
      </w:r>
      <w:r w:rsidR="00B00661" w:rsidRPr="00286F2C">
        <w:rPr>
          <w:rFonts w:ascii="Times New Roman" w:eastAsia="Times New Roman" w:hAnsi="Times New Roman" w:cs="Times New Roman"/>
          <w:color w:val="000000"/>
          <w:sz w:val="28"/>
          <w:szCs w:val="28"/>
          <w:bdr w:val="none" w:sz="0" w:space="0" w:color="auto" w:frame="1"/>
          <w:lang w:val="vi-VN"/>
        </w:rPr>
        <w:t>Thực hiện các nhiệm vụ khác theo phân công.</w:t>
      </w:r>
    </w:p>
    <w:p w14:paraId="50795693" w14:textId="0BC373F9" w:rsidR="001A0968" w:rsidRPr="00AE39CF" w:rsidRDefault="00091796" w:rsidP="00FC0B56">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sidRPr="00286F2C">
        <w:rPr>
          <w:rFonts w:ascii="Times New Roman" w:eastAsia="Times New Roman" w:hAnsi="Times New Roman" w:cs="Times New Roman"/>
          <w:color w:val="000000"/>
          <w:sz w:val="28"/>
          <w:szCs w:val="28"/>
          <w:bdr w:val="none" w:sz="0" w:space="0" w:color="auto" w:frame="1"/>
          <w:lang w:val="vi-VN"/>
        </w:rPr>
        <w:t>2</w:t>
      </w:r>
      <w:r w:rsidR="001A0968" w:rsidRPr="00286F2C">
        <w:rPr>
          <w:rFonts w:ascii="Times New Roman" w:eastAsia="Times New Roman" w:hAnsi="Times New Roman" w:cs="Times New Roman"/>
          <w:color w:val="000000"/>
          <w:sz w:val="28"/>
          <w:szCs w:val="28"/>
          <w:bdr w:val="none" w:sz="0" w:space="0" w:color="auto" w:frame="1"/>
          <w:lang w:val="vi-VN"/>
        </w:rPr>
        <w:t>. Tiêu chuẩn về năng lực chuyên môn, nghiệp vụ</w:t>
      </w:r>
    </w:p>
    <w:p w14:paraId="59FB21DD" w14:textId="68898ED9" w:rsidR="001A0968" w:rsidRPr="00286F2C" w:rsidRDefault="00C54394"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rPr>
        <w:t>a</w:t>
      </w:r>
      <w:r w:rsidR="00BE1F01" w:rsidRPr="00286F2C">
        <w:rPr>
          <w:rFonts w:ascii="Times New Roman" w:eastAsia="Times New Roman" w:hAnsi="Times New Roman" w:cs="Times New Roman"/>
          <w:color w:val="000000"/>
          <w:sz w:val="28"/>
          <w:szCs w:val="28"/>
          <w:bdr w:val="none" w:sz="0" w:space="0" w:color="auto" w:frame="1"/>
          <w:lang w:val="vi-VN"/>
        </w:rPr>
        <w:t xml:space="preserve">) </w:t>
      </w:r>
      <w:r w:rsidR="001A0968" w:rsidRPr="00286F2C">
        <w:rPr>
          <w:rFonts w:ascii="Times New Roman" w:eastAsia="Times New Roman" w:hAnsi="Times New Roman" w:cs="Times New Roman"/>
          <w:color w:val="000000"/>
          <w:sz w:val="28"/>
          <w:szCs w:val="28"/>
          <w:bdr w:val="none" w:sz="0" w:space="0" w:color="auto" w:frame="1"/>
          <w:lang w:val="vi-VN"/>
        </w:rPr>
        <w:t xml:space="preserve">Nắm vững và có năng lực vận dụng các chủ trương, đường lối, chính sách của Đảng, pháp luật của Nhà nước </w:t>
      </w:r>
      <w:r w:rsidR="001A0968" w:rsidRPr="00BC6D6D">
        <w:rPr>
          <w:rFonts w:ascii="Times New Roman" w:eastAsia="Times New Roman" w:hAnsi="Times New Roman" w:cs="Times New Roman"/>
          <w:color w:val="000000"/>
          <w:sz w:val="28"/>
          <w:szCs w:val="28"/>
          <w:bdr w:val="none" w:sz="0" w:space="0" w:color="auto" w:frame="1"/>
          <w:lang w:val="vi-VN"/>
        </w:rPr>
        <w:t xml:space="preserve">trong công </w:t>
      </w:r>
      <w:r w:rsidR="00580090" w:rsidRPr="00BC6D6D">
        <w:rPr>
          <w:rFonts w:ascii="Times New Roman" w:eastAsia="Times New Roman" w:hAnsi="Times New Roman" w:cs="Times New Roman"/>
          <w:color w:val="000000"/>
          <w:sz w:val="28"/>
          <w:szCs w:val="28"/>
          <w:bdr w:val="none" w:sz="0" w:space="0" w:color="auto" w:frame="1"/>
        </w:rPr>
        <w:t xml:space="preserve">tác </w:t>
      </w:r>
      <w:r w:rsidR="00A91407" w:rsidRPr="00BC6D6D">
        <w:rPr>
          <w:rFonts w:ascii="Times New Roman" w:eastAsia="Times New Roman" w:hAnsi="Times New Roman" w:cs="Times New Roman"/>
          <w:color w:val="000000"/>
          <w:sz w:val="28"/>
          <w:szCs w:val="28"/>
          <w:bdr w:val="none" w:sz="0" w:space="0" w:color="auto" w:frame="1"/>
        </w:rPr>
        <w:t>lý lịch tư pháp</w:t>
      </w:r>
      <w:r w:rsidR="001A0968" w:rsidRPr="00BC6D6D">
        <w:rPr>
          <w:rFonts w:ascii="Times New Roman" w:eastAsia="Times New Roman" w:hAnsi="Times New Roman" w:cs="Times New Roman"/>
          <w:color w:val="000000"/>
          <w:sz w:val="28"/>
          <w:szCs w:val="28"/>
          <w:bdr w:val="none" w:sz="0" w:space="0" w:color="auto" w:frame="1"/>
          <w:lang w:val="vi-VN"/>
        </w:rPr>
        <w:t>;</w:t>
      </w:r>
    </w:p>
    <w:p w14:paraId="124EFAAC" w14:textId="5034998D" w:rsidR="001A0968" w:rsidRPr="00286F2C" w:rsidRDefault="00C54394"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rPr>
        <w:t>b</w:t>
      </w:r>
      <w:r w:rsidR="001A0968" w:rsidRPr="00286F2C">
        <w:rPr>
          <w:rFonts w:ascii="Times New Roman" w:eastAsia="Times New Roman" w:hAnsi="Times New Roman" w:cs="Times New Roman"/>
          <w:color w:val="000000"/>
          <w:sz w:val="28"/>
          <w:szCs w:val="28"/>
          <w:bdr w:val="none" w:sz="0" w:space="0" w:color="auto" w:frame="1"/>
          <w:lang w:val="vi-VN"/>
        </w:rPr>
        <w:t xml:space="preserve">) </w:t>
      </w:r>
      <w:r w:rsidR="001F6E56" w:rsidRPr="00286F2C">
        <w:rPr>
          <w:rFonts w:ascii="Times New Roman" w:eastAsia="Times New Roman" w:hAnsi="Times New Roman" w:cs="Times New Roman"/>
          <w:color w:val="000000"/>
          <w:sz w:val="28"/>
          <w:szCs w:val="28"/>
          <w:bdr w:val="none" w:sz="0" w:space="0" w:color="auto" w:frame="1"/>
          <w:lang w:val="vi-VN"/>
        </w:rPr>
        <w:t>Có kiến thức, hiểu biết về hệ thống pháp luật và chuyên sâu về nhiều lĩnh vực pháp luật được phân công</w:t>
      </w:r>
      <w:r w:rsidR="00951BAB" w:rsidRPr="00286F2C">
        <w:rPr>
          <w:rFonts w:ascii="Times New Roman" w:eastAsia="Times New Roman" w:hAnsi="Times New Roman" w:cs="Times New Roman"/>
          <w:color w:val="000000"/>
          <w:sz w:val="28"/>
          <w:szCs w:val="28"/>
          <w:bdr w:val="none" w:sz="0" w:space="0" w:color="auto" w:frame="1"/>
          <w:lang w:val="vi-VN"/>
        </w:rPr>
        <w:t>;</w:t>
      </w:r>
    </w:p>
    <w:p w14:paraId="7AF354B9" w14:textId="7ABEC9C4" w:rsidR="001A0968" w:rsidRPr="00286F2C" w:rsidRDefault="00C54394"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rPr>
        <w:t>c</w:t>
      </w:r>
      <w:r w:rsidR="001A0968" w:rsidRPr="00286F2C">
        <w:rPr>
          <w:rFonts w:ascii="Times New Roman" w:eastAsia="Times New Roman" w:hAnsi="Times New Roman" w:cs="Times New Roman"/>
          <w:color w:val="000000"/>
          <w:sz w:val="28"/>
          <w:szCs w:val="28"/>
          <w:bdr w:val="none" w:sz="0" w:space="0" w:color="auto" w:frame="1"/>
          <w:lang w:val="vi-VN"/>
        </w:rPr>
        <w:t xml:space="preserve">) </w:t>
      </w:r>
      <w:r w:rsidR="006E1F9C" w:rsidRPr="00286F2C">
        <w:rPr>
          <w:rFonts w:ascii="Times New Roman" w:eastAsia="Times New Roman" w:hAnsi="Times New Roman" w:cs="Times New Roman"/>
          <w:color w:val="000000"/>
          <w:sz w:val="28"/>
          <w:szCs w:val="28"/>
          <w:bdr w:val="none" w:sz="0" w:space="0" w:color="auto" w:frame="1"/>
          <w:lang w:val="vi-VN"/>
        </w:rPr>
        <w:t xml:space="preserve">Thực hiện thành thạo các nghiệp vụ </w:t>
      </w:r>
      <w:r w:rsidR="00BE1F01" w:rsidRPr="00286F2C">
        <w:rPr>
          <w:rFonts w:ascii="Times New Roman" w:eastAsia="Times New Roman" w:hAnsi="Times New Roman" w:cs="Times New Roman"/>
          <w:color w:val="000000"/>
          <w:sz w:val="28"/>
          <w:szCs w:val="28"/>
          <w:bdr w:val="none" w:sz="0" w:space="0" w:color="auto" w:frame="1"/>
          <w:lang w:val="vi-VN"/>
        </w:rPr>
        <w:t>lý lịch tư pháp</w:t>
      </w:r>
      <w:r w:rsidR="006E1F9C" w:rsidRPr="00286F2C">
        <w:rPr>
          <w:rFonts w:ascii="Times New Roman" w:eastAsia="Times New Roman" w:hAnsi="Times New Roman" w:cs="Times New Roman"/>
          <w:color w:val="000000"/>
          <w:sz w:val="28"/>
          <w:szCs w:val="28"/>
          <w:bdr w:val="none" w:sz="0" w:space="0" w:color="auto" w:frame="1"/>
          <w:lang w:val="vi-VN"/>
        </w:rPr>
        <w:t xml:space="preserve">; chủ trì triển khai có hiệu quả các hoạt động </w:t>
      </w:r>
      <w:r w:rsidR="00BE1F01" w:rsidRPr="00286F2C">
        <w:rPr>
          <w:rFonts w:ascii="Times New Roman" w:eastAsia="Times New Roman" w:hAnsi="Times New Roman" w:cs="Times New Roman"/>
          <w:color w:val="000000"/>
          <w:sz w:val="28"/>
          <w:szCs w:val="28"/>
          <w:bdr w:val="none" w:sz="0" w:space="0" w:color="auto" w:frame="1"/>
          <w:lang w:val="vi-VN"/>
        </w:rPr>
        <w:t>lý lịch tư pháp</w:t>
      </w:r>
      <w:r w:rsidR="006E1F9C" w:rsidRPr="00286F2C">
        <w:rPr>
          <w:rFonts w:ascii="Times New Roman" w:eastAsia="Times New Roman" w:hAnsi="Times New Roman" w:cs="Times New Roman"/>
          <w:color w:val="000000"/>
          <w:sz w:val="28"/>
          <w:szCs w:val="28"/>
          <w:bdr w:val="none" w:sz="0" w:space="0" w:color="auto" w:frame="1"/>
          <w:lang w:val="vi-VN"/>
        </w:rPr>
        <w:t>;</w:t>
      </w:r>
    </w:p>
    <w:p w14:paraId="75EB6EFF" w14:textId="4E215703" w:rsidR="001A0968" w:rsidRPr="00286F2C" w:rsidRDefault="00C54394"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rPr>
        <w:t>d</w:t>
      </w:r>
      <w:r w:rsidR="001A0968" w:rsidRPr="00286F2C">
        <w:rPr>
          <w:rFonts w:ascii="Times New Roman" w:eastAsia="Times New Roman" w:hAnsi="Times New Roman" w:cs="Times New Roman"/>
          <w:color w:val="000000"/>
          <w:sz w:val="28"/>
          <w:szCs w:val="28"/>
          <w:bdr w:val="none" w:sz="0" w:space="0" w:color="auto" w:frame="1"/>
          <w:lang w:val="vi-VN"/>
        </w:rPr>
        <w:t xml:space="preserve">) Có năng lực hướng dẫn chuyên môn, nghiệp vụ, kỹ năng </w:t>
      </w:r>
      <w:r w:rsidR="00BE1F01" w:rsidRPr="00286F2C">
        <w:rPr>
          <w:rFonts w:ascii="Times New Roman" w:eastAsia="Times New Roman" w:hAnsi="Times New Roman" w:cs="Times New Roman"/>
          <w:color w:val="000000"/>
          <w:sz w:val="28"/>
          <w:szCs w:val="28"/>
          <w:bdr w:val="none" w:sz="0" w:space="0" w:color="auto" w:frame="1"/>
          <w:lang w:val="vi-VN"/>
        </w:rPr>
        <w:t>lý lịch tư pháp</w:t>
      </w:r>
      <w:r w:rsidR="001A0968" w:rsidRPr="00286F2C">
        <w:rPr>
          <w:rFonts w:ascii="Times New Roman" w:eastAsia="Times New Roman" w:hAnsi="Times New Roman" w:cs="Times New Roman"/>
          <w:color w:val="000000"/>
          <w:sz w:val="28"/>
          <w:szCs w:val="28"/>
          <w:bdr w:val="none" w:sz="0" w:space="0" w:color="auto" w:frame="1"/>
          <w:lang w:val="vi-VN"/>
        </w:rPr>
        <w:t xml:space="preserve"> </w:t>
      </w:r>
      <w:r w:rsidR="0095727D">
        <w:rPr>
          <w:rFonts w:ascii="Times New Roman" w:eastAsia="Times New Roman" w:hAnsi="Times New Roman" w:cs="Times New Roman"/>
          <w:color w:val="000000"/>
          <w:sz w:val="28"/>
          <w:szCs w:val="28"/>
          <w:bdr w:val="none" w:sz="0" w:space="0" w:color="auto" w:frame="1"/>
        </w:rPr>
        <w:t>của chức danh nghề nghiệp L</w:t>
      </w:r>
      <w:r w:rsidR="00BE1F01" w:rsidRPr="00286F2C">
        <w:rPr>
          <w:rFonts w:ascii="Times New Roman" w:eastAsia="Times New Roman" w:hAnsi="Times New Roman" w:cs="Times New Roman"/>
          <w:color w:val="000000"/>
          <w:sz w:val="28"/>
          <w:szCs w:val="28"/>
          <w:bdr w:val="none" w:sz="0" w:space="0" w:color="auto" w:frame="1"/>
          <w:lang w:val="vi-VN"/>
        </w:rPr>
        <w:t>ý lịch tư pháp</w:t>
      </w:r>
      <w:r w:rsidR="001A0968" w:rsidRPr="00286F2C">
        <w:rPr>
          <w:rFonts w:ascii="Times New Roman" w:eastAsia="Times New Roman" w:hAnsi="Times New Roman" w:cs="Times New Roman"/>
          <w:color w:val="000000"/>
          <w:sz w:val="28"/>
          <w:szCs w:val="28"/>
          <w:bdr w:val="none" w:sz="0" w:space="0" w:color="auto" w:frame="1"/>
          <w:lang w:val="vi-VN"/>
        </w:rPr>
        <w:t xml:space="preserve"> hạng II</w:t>
      </w:r>
      <w:r w:rsidR="00A12604" w:rsidRPr="00286F2C">
        <w:rPr>
          <w:rFonts w:ascii="Times New Roman" w:eastAsia="Times New Roman" w:hAnsi="Times New Roman" w:cs="Times New Roman"/>
          <w:color w:val="000000"/>
          <w:sz w:val="28"/>
          <w:szCs w:val="28"/>
          <w:bdr w:val="none" w:sz="0" w:space="0" w:color="auto" w:frame="1"/>
          <w:lang w:val="vi-VN"/>
        </w:rPr>
        <w:t>,</w:t>
      </w:r>
      <w:r w:rsidR="001A0968" w:rsidRPr="00286F2C">
        <w:rPr>
          <w:rFonts w:ascii="Times New Roman" w:eastAsia="Times New Roman" w:hAnsi="Times New Roman" w:cs="Times New Roman"/>
          <w:color w:val="000000"/>
          <w:sz w:val="28"/>
          <w:szCs w:val="28"/>
          <w:bdr w:val="none" w:sz="0" w:space="0" w:color="auto" w:frame="1"/>
          <w:lang w:val="vi-VN"/>
        </w:rPr>
        <w:t xml:space="preserve"> </w:t>
      </w:r>
      <w:r w:rsidR="00BE1F01" w:rsidRPr="00286F2C">
        <w:rPr>
          <w:rFonts w:ascii="Times New Roman" w:eastAsia="Times New Roman" w:hAnsi="Times New Roman" w:cs="Times New Roman"/>
          <w:color w:val="000000"/>
          <w:sz w:val="28"/>
          <w:szCs w:val="28"/>
          <w:bdr w:val="none" w:sz="0" w:space="0" w:color="auto" w:frame="1"/>
          <w:lang w:val="vi-VN"/>
        </w:rPr>
        <w:t xml:space="preserve">Lý lịch tư pháp </w:t>
      </w:r>
      <w:r w:rsidR="001A0968" w:rsidRPr="00286F2C">
        <w:rPr>
          <w:rFonts w:ascii="Times New Roman" w:eastAsia="Times New Roman" w:hAnsi="Times New Roman" w:cs="Times New Roman"/>
          <w:color w:val="000000"/>
          <w:sz w:val="28"/>
          <w:szCs w:val="28"/>
          <w:bdr w:val="none" w:sz="0" w:space="0" w:color="auto" w:frame="1"/>
          <w:lang w:val="vi-VN"/>
        </w:rPr>
        <w:t>hạng III</w:t>
      </w:r>
      <w:r w:rsidR="00BE1F01" w:rsidRPr="00286F2C">
        <w:rPr>
          <w:rFonts w:ascii="Times New Roman" w:eastAsia="Times New Roman" w:hAnsi="Times New Roman" w:cs="Times New Roman"/>
          <w:color w:val="000000"/>
          <w:sz w:val="28"/>
          <w:szCs w:val="28"/>
          <w:bdr w:val="none" w:sz="0" w:space="0" w:color="auto" w:frame="1"/>
          <w:lang w:val="vi-VN"/>
        </w:rPr>
        <w:t>;</w:t>
      </w:r>
    </w:p>
    <w:p w14:paraId="43F310CD" w14:textId="14F2FA08" w:rsidR="00BE1F01" w:rsidRPr="00AB381B" w:rsidRDefault="00C54394"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e</w:t>
      </w:r>
      <w:r w:rsidR="00BE1F01" w:rsidRPr="00286F2C">
        <w:rPr>
          <w:rFonts w:ascii="Times New Roman" w:eastAsia="Times New Roman" w:hAnsi="Times New Roman" w:cs="Times New Roman"/>
          <w:color w:val="000000"/>
          <w:sz w:val="28"/>
          <w:szCs w:val="28"/>
          <w:bdr w:val="none" w:sz="0" w:space="0" w:color="auto" w:frame="1"/>
          <w:lang w:val="vi-VN"/>
        </w:rPr>
        <w:t>) Có khả năng đề xuất những giải pháp giải quyết các vấn đề thực tiễn liên quan đến chức năng, nhiệm vụ của đơn vị</w:t>
      </w:r>
      <w:r w:rsidR="00AB381B">
        <w:rPr>
          <w:rFonts w:ascii="Times New Roman" w:eastAsia="Times New Roman" w:hAnsi="Times New Roman" w:cs="Times New Roman"/>
          <w:color w:val="000000"/>
          <w:sz w:val="28"/>
          <w:szCs w:val="28"/>
          <w:bdr w:val="none" w:sz="0" w:space="0" w:color="auto" w:frame="1"/>
        </w:rPr>
        <w:t>;</w:t>
      </w:r>
    </w:p>
    <w:p w14:paraId="51B1B52B" w14:textId="45ADCC28" w:rsidR="00E819EA" w:rsidRPr="00E819EA" w:rsidRDefault="00E819EA" w:rsidP="00E819EA">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lastRenderedPageBreak/>
        <w:t>f</w:t>
      </w:r>
      <w:r w:rsidRPr="00286F2C">
        <w:rPr>
          <w:rFonts w:ascii="Times New Roman" w:eastAsia="Times New Roman" w:hAnsi="Times New Roman" w:cs="Times New Roman"/>
          <w:color w:val="000000"/>
          <w:sz w:val="28"/>
          <w:szCs w:val="28"/>
          <w:bdr w:val="none" w:sz="0" w:space="0" w:color="auto" w:frame="1"/>
          <w:lang w:val="vi-VN"/>
        </w:rPr>
        <w:t>) Nghiên cứu, tổng hợp, phân tích, đánh giá, thuyết phục, tổ chức triển khai công việc và giải quyết các vấn đề phát sinh, xử lý các tình huống thuộc lĩnh vực lý lịch tư pháp</w:t>
      </w:r>
      <w:r>
        <w:rPr>
          <w:rFonts w:ascii="Times New Roman" w:eastAsia="Times New Roman" w:hAnsi="Times New Roman" w:cs="Times New Roman"/>
          <w:color w:val="000000"/>
          <w:sz w:val="28"/>
          <w:szCs w:val="28"/>
          <w:bdr w:val="none" w:sz="0" w:space="0" w:color="auto" w:frame="1"/>
        </w:rPr>
        <w:t>.</w:t>
      </w:r>
    </w:p>
    <w:p w14:paraId="168D7070" w14:textId="4A08B134" w:rsidR="00C54394" w:rsidRDefault="00C54394"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3. Tiêu chuẩn về trình độ đào tạo, bồi dưỡng</w:t>
      </w:r>
    </w:p>
    <w:p w14:paraId="60CFE428" w14:textId="77777777" w:rsidR="00C54394" w:rsidRPr="00286F2C" w:rsidRDefault="00C54394" w:rsidP="00C54394">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a) Tốt nghiệp đại học trở lên chuyên ngành Luật;</w:t>
      </w:r>
    </w:p>
    <w:p w14:paraId="00E68FB3" w14:textId="7013F08B" w:rsidR="00C54394" w:rsidRPr="00286F2C" w:rsidRDefault="00C54394" w:rsidP="00C54394">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rPr>
        <w:t>b</w:t>
      </w:r>
      <w:r w:rsidRPr="00286F2C">
        <w:rPr>
          <w:rFonts w:ascii="Times New Roman" w:eastAsia="Times New Roman" w:hAnsi="Times New Roman" w:cs="Times New Roman"/>
          <w:color w:val="000000"/>
          <w:sz w:val="28"/>
          <w:szCs w:val="28"/>
          <w:bdr w:val="none" w:sz="0" w:space="0" w:color="auto" w:frame="1"/>
          <w:lang w:val="vi-VN"/>
        </w:rPr>
        <w:t>) Có chứng chỉ bồi dưỡng chức danh nghề nghiệp</w:t>
      </w:r>
      <w:r w:rsidR="00D85D97">
        <w:rPr>
          <w:rFonts w:ascii="Times New Roman" w:eastAsia="Times New Roman" w:hAnsi="Times New Roman" w:cs="Times New Roman"/>
          <w:color w:val="000000"/>
          <w:sz w:val="28"/>
          <w:szCs w:val="28"/>
          <w:bdr w:val="none" w:sz="0" w:space="0" w:color="auto" w:frame="1"/>
        </w:rPr>
        <w:t xml:space="preserve"> hoặc tương đương</w:t>
      </w:r>
      <w:r w:rsidRPr="00286F2C">
        <w:rPr>
          <w:rFonts w:ascii="Times New Roman" w:eastAsia="Times New Roman" w:hAnsi="Times New Roman" w:cs="Times New Roman"/>
          <w:color w:val="000000"/>
          <w:sz w:val="28"/>
          <w:szCs w:val="28"/>
          <w:bdr w:val="none" w:sz="0" w:space="0" w:color="auto" w:frame="1"/>
          <w:lang w:val="vi-VN"/>
        </w:rPr>
        <w:t>;</w:t>
      </w:r>
    </w:p>
    <w:p w14:paraId="4A83007D" w14:textId="2AA8209A" w:rsidR="00C54394" w:rsidRPr="00A91407" w:rsidRDefault="00C54394"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c</w:t>
      </w:r>
      <w:r w:rsidRPr="00286F2C">
        <w:rPr>
          <w:rFonts w:ascii="Times New Roman" w:eastAsia="Times New Roman" w:hAnsi="Times New Roman" w:cs="Times New Roman"/>
          <w:color w:val="000000"/>
          <w:sz w:val="28"/>
          <w:szCs w:val="28"/>
          <w:bdr w:val="none" w:sz="0" w:space="0" w:color="auto" w:frame="1"/>
          <w:lang w:val="vi-VN"/>
        </w:rPr>
        <w:t xml:space="preserve">) </w:t>
      </w:r>
      <w:r w:rsidR="0099145F" w:rsidRPr="00286F2C">
        <w:rPr>
          <w:rFonts w:ascii="Times New Roman" w:eastAsia="Times New Roman" w:hAnsi="Times New Roman" w:cs="Times New Roman"/>
          <w:color w:val="000000"/>
          <w:sz w:val="28"/>
          <w:szCs w:val="28"/>
          <w:bdr w:val="none" w:sz="0" w:space="0" w:color="auto" w:frame="1"/>
          <w:lang w:val="vi-VN"/>
        </w:rPr>
        <w:t xml:space="preserve">Có kỹ năng sử dụng công nghệ thông tin cơ bản, sử dụng được ngoại ngữ </w:t>
      </w:r>
      <w:r w:rsidR="0099145F">
        <w:rPr>
          <w:rFonts w:ascii="Times New Roman" w:eastAsia="Times New Roman" w:hAnsi="Times New Roman" w:cs="Times New Roman"/>
          <w:color w:val="000000"/>
          <w:sz w:val="28"/>
          <w:szCs w:val="28"/>
          <w:bdr w:val="none" w:sz="0" w:space="0" w:color="auto" w:frame="1"/>
        </w:rPr>
        <w:t>ở trình độ tương đương bậc 4 khung năng lực ngoại ngữ Việt Nam</w:t>
      </w:r>
      <w:r>
        <w:rPr>
          <w:rFonts w:ascii="Times New Roman" w:eastAsia="Times New Roman" w:hAnsi="Times New Roman" w:cs="Times New Roman"/>
          <w:color w:val="000000"/>
          <w:sz w:val="28"/>
          <w:szCs w:val="28"/>
          <w:bdr w:val="none" w:sz="0" w:space="0" w:color="auto" w:frame="1"/>
        </w:rPr>
        <w:t>.</w:t>
      </w:r>
    </w:p>
    <w:p w14:paraId="17176482" w14:textId="0DB4CB0D" w:rsidR="009374A1" w:rsidRPr="00332970" w:rsidRDefault="005602FC" w:rsidP="00AE39CF">
      <w:pPr>
        <w:shd w:val="clear" w:color="auto" w:fill="FFFFFF"/>
        <w:spacing w:before="120" w:after="120" w:line="380" w:lineRule="exact"/>
        <w:ind w:firstLine="567"/>
        <w:jc w:val="both"/>
        <w:textAlignment w:val="baseline"/>
        <w:rPr>
          <w:rFonts w:ascii="Times New Roman" w:eastAsia="Times New Roman" w:hAnsi="Times New Roman" w:cs="Times New Roman"/>
          <w:b/>
          <w:color w:val="000000"/>
          <w:sz w:val="28"/>
          <w:szCs w:val="28"/>
          <w:bdr w:val="none" w:sz="0" w:space="0" w:color="auto" w:frame="1"/>
        </w:rPr>
      </w:pPr>
      <w:r w:rsidRPr="00286F2C">
        <w:rPr>
          <w:rFonts w:ascii="Times New Roman" w:eastAsia="Times New Roman" w:hAnsi="Times New Roman" w:cs="Times New Roman"/>
          <w:b/>
          <w:color w:val="000000"/>
          <w:sz w:val="28"/>
          <w:szCs w:val="28"/>
          <w:bdr w:val="none" w:sz="0" w:space="0" w:color="auto" w:frame="1"/>
          <w:lang w:val="vi-VN"/>
        </w:rPr>
        <w:t xml:space="preserve">Điều </w:t>
      </w:r>
      <w:r w:rsidR="00A47618" w:rsidRPr="00286F2C">
        <w:rPr>
          <w:rFonts w:ascii="Times New Roman" w:eastAsia="Times New Roman" w:hAnsi="Times New Roman" w:cs="Times New Roman"/>
          <w:b/>
          <w:color w:val="000000"/>
          <w:sz w:val="28"/>
          <w:szCs w:val="28"/>
          <w:bdr w:val="none" w:sz="0" w:space="0" w:color="auto" w:frame="1"/>
          <w:lang w:val="vi-VN"/>
        </w:rPr>
        <w:t>5</w:t>
      </w:r>
      <w:r w:rsidRPr="00286F2C">
        <w:rPr>
          <w:rFonts w:ascii="Times New Roman" w:eastAsia="Times New Roman" w:hAnsi="Times New Roman" w:cs="Times New Roman"/>
          <w:b/>
          <w:color w:val="000000"/>
          <w:sz w:val="28"/>
          <w:szCs w:val="28"/>
          <w:bdr w:val="none" w:sz="0" w:space="0" w:color="auto" w:frame="1"/>
          <w:lang w:val="vi-VN"/>
        </w:rPr>
        <w:t xml:space="preserve">. </w:t>
      </w:r>
      <w:r w:rsidR="00AB13FA">
        <w:rPr>
          <w:rFonts w:ascii="Times New Roman" w:eastAsia="Times New Roman" w:hAnsi="Times New Roman" w:cs="Times New Roman"/>
          <w:b/>
          <w:bCs/>
          <w:color w:val="000000" w:themeColor="text1"/>
          <w:sz w:val="28"/>
          <w:szCs w:val="28"/>
          <w:bdr w:val="none" w:sz="0" w:space="0" w:color="auto" w:frame="1"/>
        </w:rPr>
        <w:t xml:space="preserve">Nhiệm vụ và tiêu chuẩn về năng lực chuyên môn, nghiệp vụ của chức danh nghề nghiệp: </w:t>
      </w:r>
      <w:r w:rsidR="004F387D" w:rsidRPr="00286F2C">
        <w:rPr>
          <w:rFonts w:ascii="Times New Roman" w:eastAsia="Times New Roman" w:hAnsi="Times New Roman" w:cs="Times New Roman"/>
          <w:b/>
          <w:color w:val="000000"/>
          <w:sz w:val="28"/>
          <w:szCs w:val="28"/>
          <w:bdr w:val="none" w:sz="0" w:space="0" w:color="auto" w:frame="1"/>
          <w:lang w:val="vi-VN"/>
        </w:rPr>
        <w:t>Lý lịch tư pháp</w:t>
      </w:r>
      <w:r w:rsidRPr="00286F2C">
        <w:rPr>
          <w:rFonts w:ascii="Times New Roman" w:eastAsia="Times New Roman" w:hAnsi="Times New Roman" w:cs="Times New Roman"/>
          <w:b/>
          <w:color w:val="000000"/>
          <w:sz w:val="28"/>
          <w:szCs w:val="28"/>
          <w:bdr w:val="none" w:sz="0" w:space="0" w:color="auto" w:frame="1"/>
          <w:lang w:val="vi-VN"/>
        </w:rPr>
        <w:t xml:space="preserve"> hạng II - Mã số: </w:t>
      </w:r>
      <w:bookmarkEnd w:id="10"/>
      <w:r w:rsidR="00D85D97">
        <w:rPr>
          <w:rFonts w:ascii="Times New Roman" w:eastAsia="Times New Roman" w:hAnsi="Times New Roman" w:cs="Times New Roman"/>
          <w:b/>
          <w:color w:val="000000"/>
          <w:sz w:val="28"/>
          <w:szCs w:val="28"/>
          <w:bdr w:val="none" w:sz="0" w:space="0" w:color="auto" w:frame="1"/>
        </w:rPr>
        <w:t>V01</w:t>
      </w:r>
      <w:r w:rsidR="009374A1" w:rsidRPr="00286F2C">
        <w:rPr>
          <w:rFonts w:ascii="Times New Roman" w:eastAsia="Times New Roman" w:hAnsi="Times New Roman" w:cs="Times New Roman"/>
          <w:b/>
          <w:color w:val="000000"/>
          <w:sz w:val="28"/>
          <w:szCs w:val="28"/>
          <w:bdr w:val="none" w:sz="0" w:space="0" w:color="auto" w:frame="1"/>
          <w:lang w:val="vi-VN"/>
        </w:rPr>
        <w:t>.01.0</w:t>
      </w:r>
      <w:r w:rsidR="00332970">
        <w:rPr>
          <w:rFonts w:ascii="Times New Roman" w:eastAsia="Times New Roman" w:hAnsi="Times New Roman" w:cs="Times New Roman"/>
          <w:b/>
          <w:color w:val="000000"/>
          <w:sz w:val="28"/>
          <w:szCs w:val="28"/>
          <w:bdr w:val="none" w:sz="0" w:space="0" w:color="auto" w:frame="1"/>
        </w:rPr>
        <w:t>2</w:t>
      </w:r>
    </w:p>
    <w:p w14:paraId="630B37FA" w14:textId="77777777" w:rsidR="005602FC" w:rsidRPr="00286F2C" w:rsidRDefault="005602FC"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1. Nhiệm vụ</w:t>
      </w:r>
    </w:p>
    <w:p w14:paraId="406F5EC4" w14:textId="08930E85" w:rsidR="005602FC" w:rsidRPr="00286F2C" w:rsidRDefault="00C20F29"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 xml:space="preserve">a) Thực hiện </w:t>
      </w:r>
      <w:r w:rsidR="00C6575D" w:rsidRPr="00286F2C">
        <w:rPr>
          <w:rFonts w:ascii="Times New Roman" w:eastAsia="Times New Roman" w:hAnsi="Times New Roman" w:cs="Times New Roman"/>
          <w:color w:val="000000"/>
          <w:sz w:val="28"/>
          <w:szCs w:val="28"/>
          <w:bdr w:val="none" w:sz="0" w:space="0" w:color="auto" w:frame="1"/>
          <w:lang w:val="vi-VN"/>
        </w:rPr>
        <w:t xml:space="preserve">các nhiệm vụ chuyên môn, nghiệp vụ </w:t>
      </w:r>
      <w:r w:rsidR="001A0968" w:rsidRPr="00286F2C">
        <w:rPr>
          <w:rFonts w:ascii="Times New Roman" w:eastAsia="Times New Roman" w:hAnsi="Times New Roman" w:cs="Times New Roman"/>
          <w:color w:val="000000"/>
          <w:sz w:val="28"/>
          <w:szCs w:val="28"/>
          <w:bdr w:val="none" w:sz="0" w:space="0" w:color="auto" w:frame="1"/>
          <w:lang w:val="vi-VN"/>
        </w:rPr>
        <w:t>theo</w:t>
      </w:r>
      <w:r w:rsidR="002C6507" w:rsidRPr="00286F2C">
        <w:rPr>
          <w:rFonts w:ascii="Times New Roman" w:eastAsia="Times New Roman" w:hAnsi="Times New Roman" w:cs="Times New Roman"/>
          <w:color w:val="000000"/>
          <w:sz w:val="28"/>
          <w:szCs w:val="28"/>
          <w:bdr w:val="none" w:sz="0" w:space="0" w:color="auto" w:frame="1"/>
          <w:lang w:val="vi-VN"/>
        </w:rPr>
        <w:t xml:space="preserve"> quy định của pháp luật về </w:t>
      </w:r>
      <w:r w:rsidR="00C6575D" w:rsidRPr="00286F2C">
        <w:rPr>
          <w:rFonts w:ascii="Times New Roman" w:eastAsia="Times New Roman" w:hAnsi="Times New Roman" w:cs="Times New Roman"/>
          <w:color w:val="000000"/>
          <w:sz w:val="28"/>
          <w:szCs w:val="28"/>
          <w:bdr w:val="none" w:sz="0" w:space="0" w:color="auto" w:frame="1"/>
          <w:lang w:val="vi-VN"/>
        </w:rPr>
        <w:t>lý lịch tư pháp</w:t>
      </w:r>
      <w:r w:rsidR="005602FC" w:rsidRPr="00286F2C">
        <w:rPr>
          <w:rFonts w:ascii="Times New Roman" w:eastAsia="Times New Roman" w:hAnsi="Times New Roman" w:cs="Times New Roman"/>
          <w:color w:val="000000"/>
          <w:sz w:val="28"/>
          <w:szCs w:val="28"/>
          <w:bdr w:val="none" w:sz="0" w:space="0" w:color="auto" w:frame="1"/>
          <w:lang w:val="vi-VN"/>
        </w:rPr>
        <w:t>;</w:t>
      </w:r>
    </w:p>
    <w:p w14:paraId="2EDAC6C8" w14:textId="4FA6D992" w:rsidR="00325E49" w:rsidRPr="00286F2C" w:rsidRDefault="002C6507"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 xml:space="preserve">b) </w:t>
      </w:r>
      <w:r w:rsidR="00243167" w:rsidRPr="00286F2C">
        <w:rPr>
          <w:rFonts w:ascii="Times New Roman" w:eastAsia="Times New Roman" w:hAnsi="Times New Roman" w:cs="Times New Roman"/>
          <w:color w:val="000000"/>
          <w:sz w:val="28"/>
          <w:szCs w:val="28"/>
          <w:bdr w:val="none" w:sz="0" w:space="0" w:color="auto" w:frame="1"/>
          <w:lang w:val="vi-VN"/>
        </w:rPr>
        <w:t>Tham gia xây dựng và tổ chức triển khai thực hiện văn bản, chương trình, kế hoạch về lý lịch tư pháp</w:t>
      </w:r>
      <w:r w:rsidR="00325E49" w:rsidRPr="00286F2C">
        <w:rPr>
          <w:rFonts w:ascii="Times New Roman" w:eastAsia="Times New Roman" w:hAnsi="Times New Roman" w:cs="Times New Roman"/>
          <w:color w:val="000000"/>
          <w:sz w:val="28"/>
          <w:szCs w:val="28"/>
          <w:bdr w:val="none" w:sz="0" w:space="0" w:color="auto" w:frame="1"/>
          <w:lang w:val="vi-VN"/>
        </w:rPr>
        <w:t>;</w:t>
      </w:r>
      <w:r w:rsidR="003E1585" w:rsidRPr="00286F2C">
        <w:rPr>
          <w:rFonts w:ascii="Times New Roman" w:eastAsia="Times New Roman" w:hAnsi="Times New Roman" w:cs="Times New Roman"/>
          <w:color w:val="000000"/>
          <w:sz w:val="28"/>
          <w:szCs w:val="28"/>
          <w:bdr w:val="none" w:sz="0" w:space="0" w:color="auto" w:frame="1"/>
          <w:lang w:val="vi-VN"/>
        </w:rPr>
        <w:t xml:space="preserve"> </w:t>
      </w:r>
    </w:p>
    <w:p w14:paraId="5401C402" w14:textId="7E78F0C6" w:rsidR="002C6507" w:rsidRPr="00286F2C" w:rsidRDefault="00325E49"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 xml:space="preserve">c) </w:t>
      </w:r>
      <w:r w:rsidR="009F7EF0" w:rsidRPr="00286F2C">
        <w:rPr>
          <w:rFonts w:ascii="Times New Roman" w:eastAsia="Times New Roman" w:hAnsi="Times New Roman" w:cs="Times New Roman"/>
          <w:color w:val="000000"/>
          <w:sz w:val="28"/>
          <w:szCs w:val="28"/>
          <w:bdr w:val="none" w:sz="0" w:space="0" w:color="auto" w:frame="1"/>
          <w:lang w:val="vi-VN"/>
        </w:rPr>
        <w:t>Chủ trì xây dựng văn bản hướng dẫn nghiệp vụ về lý lịch tư pháp; tổ chức biên tập hoặc tham gia biên soạn chương trình, tài liệu bồi dưỡng nghiệp vụ lý lịch tư pháp</w:t>
      </w:r>
      <w:r w:rsidR="002C6507" w:rsidRPr="00286F2C">
        <w:rPr>
          <w:rFonts w:ascii="Times New Roman" w:eastAsia="Times New Roman" w:hAnsi="Times New Roman" w:cs="Times New Roman"/>
          <w:color w:val="000000"/>
          <w:sz w:val="28"/>
          <w:szCs w:val="28"/>
          <w:bdr w:val="none" w:sz="0" w:space="0" w:color="auto" w:frame="1"/>
          <w:lang w:val="vi-VN"/>
        </w:rPr>
        <w:t>;</w:t>
      </w:r>
    </w:p>
    <w:p w14:paraId="0B936318" w14:textId="004CF152" w:rsidR="005602FC" w:rsidRPr="00286F2C" w:rsidRDefault="00325E49"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d</w:t>
      </w:r>
      <w:r w:rsidR="002C6507" w:rsidRPr="00286F2C">
        <w:rPr>
          <w:rFonts w:ascii="Times New Roman" w:eastAsia="Times New Roman" w:hAnsi="Times New Roman" w:cs="Times New Roman"/>
          <w:color w:val="000000"/>
          <w:sz w:val="28"/>
          <w:szCs w:val="28"/>
          <w:bdr w:val="none" w:sz="0" w:space="0" w:color="auto" w:frame="1"/>
          <w:lang w:val="vi-VN"/>
        </w:rPr>
        <w:t>)</w:t>
      </w:r>
      <w:r w:rsidR="00F035BD" w:rsidRPr="00286F2C">
        <w:rPr>
          <w:rFonts w:ascii="Times New Roman" w:eastAsia="Times New Roman" w:hAnsi="Times New Roman" w:cs="Times New Roman"/>
          <w:color w:val="000000"/>
          <w:sz w:val="28"/>
          <w:szCs w:val="28"/>
          <w:bdr w:val="none" w:sz="0" w:space="0" w:color="auto" w:frame="1"/>
          <w:lang w:val="vi-VN"/>
        </w:rPr>
        <w:t xml:space="preserve"> </w:t>
      </w:r>
      <w:r w:rsidR="009F7EF0" w:rsidRPr="00286F2C">
        <w:rPr>
          <w:rFonts w:ascii="Times New Roman" w:eastAsia="Times New Roman" w:hAnsi="Times New Roman" w:cs="Times New Roman"/>
          <w:color w:val="000000"/>
          <w:sz w:val="28"/>
          <w:szCs w:val="28"/>
          <w:bdr w:val="none" w:sz="0" w:space="0" w:color="auto" w:frame="1"/>
          <w:lang w:val="vi-VN"/>
        </w:rPr>
        <w:t>Tổ chức hoặc tham gia bồi dưỡng, hướng dẫn nghiệp vụ và kỹ năng về lý lịch tư pháp</w:t>
      </w:r>
      <w:r w:rsidR="005602FC" w:rsidRPr="00286F2C">
        <w:rPr>
          <w:rFonts w:ascii="Times New Roman" w:eastAsia="Times New Roman" w:hAnsi="Times New Roman" w:cs="Times New Roman"/>
          <w:color w:val="000000"/>
          <w:sz w:val="28"/>
          <w:szCs w:val="28"/>
          <w:bdr w:val="none" w:sz="0" w:space="0" w:color="auto" w:frame="1"/>
          <w:lang w:val="vi-VN"/>
        </w:rPr>
        <w:t>;</w:t>
      </w:r>
    </w:p>
    <w:p w14:paraId="6487D1DC" w14:textId="1C868BF0" w:rsidR="00987CE2" w:rsidRPr="00BC6D6D" w:rsidRDefault="00325E49"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sidRPr="00286F2C">
        <w:rPr>
          <w:rFonts w:ascii="Times New Roman" w:eastAsia="Times New Roman" w:hAnsi="Times New Roman" w:cs="Times New Roman"/>
          <w:color w:val="000000"/>
          <w:sz w:val="28"/>
          <w:szCs w:val="28"/>
          <w:bdr w:val="none" w:sz="0" w:space="0" w:color="auto" w:frame="1"/>
          <w:lang w:val="vi-VN"/>
        </w:rPr>
        <w:t>đ</w:t>
      </w:r>
      <w:r w:rsidR="00F035BD" w:rsidRPr="00286F2C">
        <w:rPr>
          <w:rFonts w:ascii="Times New Roman" w:eastAsia="Times New Roman" w:hAnsi="Times New Roman" w:cs="Times New Roman"/>
          <w:color w:val="000000"/>
          <w:sz w:val="28"/>
          <w:szCs w:val="28"/>
          <w:bdr w:val="none" w:sz="0" w:space="0" w:color="auto" w:frame="1"/>
          <w:lang w:val="vi-VN"/>
        </w:rPr>
        <w:t xml:space="preserve">) </w:t>
      </w:r>
      <w:r w:rsidR="009F7EF0" w:rsidRPr="00286F2C">
        <w:rPr>
          <w:rFonts w:ascii="Times New Roman" w:eastAsia="Times New Roman" w:hAnsi="Times New Roman" w:cs="Times New Roman"/>
          <w:color w:val="000000"/>
          <w:sz w:val="28"/>
          <w:szCs w:val="28"/>
          <w:bdr w:val="none" w:sz="0" w:space="0" w:color="auto" w:frame="1"/>
          <w:lang w:val="vi-VN"/>
        </w:rPr>
        <w:t>Phối hợp góp ý dự án, dự thảo văn bản quy phạm pháp luật, đề án, chương trình và văn bản, công việc khác về lý lịch tư pháp hoặc các văn bản khác khi được phân công</w:t>
      </w:r>
      <w:r w:rsidR="00BC6D6D">
        <w:rPr>
          <w:rFonts w:ascii="Times New Roman" w:eastAsia="Times New Roman" w:hAnsi="Times New Roman" w:cs="Times New Roman"/>
          <w:color w:val="000000"/>
          <w:sz w:val="28"/>
          <w:szCs w:val="28"/>
          <w:bdr w:val="none" w:sz="0" w:space="0" w:color="auto" w:frame="1"/>
        </w:rPr>
        <w:t>;</w:t>
      </w:r>
    </w:p>
    <w:p w14:paraId="2587C8AA" w14:textId="0CB287D6" w:rsidR="005602FC" w:rsidRPr="00BC6D6D" w:rsidRDefault="009F7EF0"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sidRPr="00286F2C">
        <w:rPr>
          <w:rFonts w:ascii="Times New Roman" w:eastAsia="Times New Roman" w:hAnsi="Times New Roman" w:cs="Times New Roman"/>
          <w:color w:val="000000"/>
          <w:sz w:val="28"/>
          <w:szCs w:val="28"/>
          <w:bdr w:val="none" w:sz="0" w:space="0" w:color="auto" w:frame="1"/>
          <w:lang w:val="vi-VN"/>
        </w:rPr>
        <w:t>e</w:t>
      </w:r>
      <w:r w:rsidR="005602FC" w:rsidRPr="00286F2C">
        <w:rPr>
          <w:rFonts w:ascii="Times New Roman" w:eastAsia="Times New Roman" w:hAnsi="Times New Roman" w:cs="Times New Roman"/>
          <w:color w:val="000000"/>
          <w:sz w:val="28"/>
          <w:szCs w:val="28"/>
          <w:bdr w:val="none" w:sz="0" w:space="0" w:color="auto" w:frame="1"/>
          <w:lang w:val="vi-VN"/>
        </w:rPr>
        <w:t>) Thực hiện các nhiệm vụ khác được phân công</w:t>
      </w:r>
      <w:r w:rsidR="00BC6D6D">
        <w:rPr>
          <w:rFonts w:ascii="Times New Roman" w:eastAsia="Times New Roman" w:hAnsi="Times New Roman" w:cs="Times New Roman"/>
          <w:color w:val="000000"/>
          <w:sz w:val="28"/>
          <w:szCs w:val="28"/>
          <w:bdr w:val="none" w:sz="0" w:space="0" w:color="auto" w:frame="1"/>
        </w:rPr>
        <w:t>.</w:t>
      </w:r>
    </w:p>
    <w:p w14:paraId="5D93A16E" w14:textId="4FE27AF0" w:rsidR="005602FC" w:rsidRPr="00286F2C" w:rsidRDefault="00091796"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2</w:t>
      </w:r>
      <w:r w:rsidR="005602FC" w:rsidRPr="00286F2C">
        <w:rPr>
          <w:rFonts w:ascii="Times New Roman" w:eastAsia="Times New Roman" w:hAnsi="Times New Roman" w:cs="Times New Roman"/>
          <w:color w:val="000000"/>
          <w:sz w:val="28"/>
          <w:szCs w:val="28"/>
          <w:bdr w:val="none" w:sz="0" w:space="0" w:color="auto" w:frame="1"/>
          <w:lang w:val="vi-VN"/>
        </w:rPr>
        <w:t>. Tiêu chuẩn về năng lực chuyên môn, nghiệp vụ</w:t>
      </w:r>
    </w:p>
    <w:p w14:paraId="41C9A819" w14:textId="718E3DF7" w:rsidR="009F7EF0" w:rsidRPr="00286F2C" w:rsidRDefault="00C54394"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bookmarkStart w:id="11" w:name="dieu_5"/>
      <w:r>
        <w:rPr>
          <w:rFonts w:ascii="Times New Roman" w:eastAsia="Times New Roman" w:hAnsi="Times New Roman" w:cs="Times New Roman"/>
          <w:color w:val="000000"/>
          <w:sz w:val="28"/>
          <w:szCs w:val="28"/>
          <w:bdr w:val="none" w:sz="0" w:space="0" w:color="auto" w:frame="1"/>
        </w:rPr>
        <w:t>a</w:t>
      </w:r>
      <w:r w:rsidR="009F7EF0" w:rsidRPr="00580090">
        <w:rPr>
          <w:rFonts w:ascii="Times New Roman" w:eastAsia="Times New Roman" w:hAnsi="Times New Roman" w:cs="Times New Roman"/>
          <w:color w:val="000000"/>
          <w:sz w:val="28"/>
          <w:szCs w:val="28"/>
          <w:bdr w:val="none" w:sz="0" w:space="0" w:color="auto" w:frame="1"/>
          <w:lang w:val="vi-VN"/>
        </w:rPr>
        <w:t xml:space="preserve">) Nắm vững và có năng lực vận dụng các chủ trương, đường lối, chính sách của Đảng, pháp luật của Nhà nước trong công tác </w:t>
      </w:r>
      <w:r w:rsidR="00A91407" w:rsidRPr="00580090">
        <w:rPr>
          <w:rFonts w:ascii="Times New Roman" w:eastAsia="Times New Roman" w:hAnsi="Times New Roman" w:cs="Times New Roman"/>
          <w:color w:val="000000"/>
          <w:sz w:val="28"/>
          <w:szCs w:val="28"/>
          <w:bdr w:val="none" w:sz="0" w:space="0" w:color="auto" w:frame="1"/>
        </w:rPr>
        <w:t>lý lịch tư pháp</w:t>
      </w:r>
      <w:r w:rsidR="009F7EF0" w:rsidRPr="00580090">
        <w:rPr>
          <w:rFonts w:ascii="Times New Roman" w:eastAsia="Times New Roman" w:hAnsi="Times New Roman" w:cs="Times New Roman"/>
          <w:color w:val="000000"/>
          <w:sz w:val="28"/>
          <w:szCs w:val="28"/>
          <w:bdr w:val="none" w:sz="0" w:space="0" w:color="auto" w:frame="1"/>
          <w:lang w:val="vi-VN"/>
        </w:rPr>
        <w:t>;</w:t>
      </w:r>
    </w:p>
    <w:p w14:paraId="7042AD35" w14:textId="145FC2C9" w:rsidR="009F7EF0" w:rsidRPr="00286F2C" w:rsidRDefault="00C54394"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rPr>
        <w:t>b</w:t>
      </w:r>
      <w:r w:rsidR="009F7EF0" w:rsidRPr="00286F2C">
        <w:rPr>
          <w:rFonts w:ascii="Times New Roman" w:eastAsia="Times New Roman" w:hAnsi="Times New Roman" w:cs="Times New Roman"/>
          <w:color w:val="000000"/>
          <w:sz w:val="28"/>
          <w:szCs w:val="28"/>
          <w:bdr w:val="none" w:sz="0" w:space="0" w:color="auto" w:frame="1"/>
          <w:lang w:val="vi-VN"/>
        </w:rPr>
        <w:t>) Có kiến thức, hiểu biết về hệ thống pháp luật về lĩnh vực pháp luật được phân công;</w:t>
      </w:r>
    </w:p>
    <w:p w14:paraId="48FBBA32" w14:textId="45B36541" w:rsidR="009F7EF0" w:rsidRPr="00286F2C" w:rsidRDefault="00C54394"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rPr>
        <w:t>c</w:t>
      </w:r>
      <w:r w:rsidR="009F7EF0" w:rsidRPr="00286F2C">
        <w:rPr>
          <w:rFonts w:ascii="Times New Roman" w:eastAsia="Times New Roman" w:hAnsi="Times New Roman" w:cs="Times New Roman"/>
          <w:color w:val="000000"/>
          <w:sz w:val="28"/>
          <w:szCs w:val="28"/>
          <w:bdr w:val="none" w:sz="0" w:space="0" w:color="auto" w:frame="1"/>
          <w:lang w:val="vi-VN"/>
        </w:rPr>
        <w:t>) Nghiên cứu, tổng hợp, phân tích, đánh giá, thuyết phục, tổ chức triển khai công việc và giải quyết các vấn đề phát sinh, xử lý các tình huống thuộc lĩnh vực lý lịch tư pháp;</w:t>
      </w:r>
    </w:p>
    <w:p w14:paraId="7C22F863" w14:textId="77A81AFA" w:rsidR="009F7EF0" w:rsidRPr="00286F2C" w:rsidRDefault="00C54394"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rPr>
        <w:lastRenderedPageBreak/>
        <w:t>d</w:t>
      </w:r>
      <w:r w:rsidR="009F7EF0" w:rsidRPr="00286F2C">
        <w:rPr>
          <w:rFonts w:ascii="Times New Roman" w:eastAsia="Times New Roman" w:hAnsi="Times New Roman" w:cs="Times New Roman"/>
          <w:color w:val="000000"/>
          <w:sz w:val="28"/>
          <w:szCs w:val="28"/>
          <w:bdr w:val="none" w:sz="0" w:space="0" w:color="auto" w:frame="1"/>
          <w:lang w:val="vi-VN"/>
        </w:rPr>
        <w:t>) Có năng lực hướng dẫn chuyên môn, nghiệp vụ, kỹ năng lý lịch tư pháp cho Lý lịch tư pháp hạng III;</w:t>
      </w:r>
    </w:p>
    <w:p w14:paraId="152E64EE" w14:textId="6F0A539D" w:rsidR="009F7EF0" w:rsidRPr="008F4BFE" w:rsidRDefault="009F7EF0"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sidRPr="00286F2C">
        <w:rPr>
          <w:rFonts w:ascii="Times New Roman" w:eastAsia="Times New Roman" w:hAnsi="Times New Roman" w:cs="Times New Roman"/>
          <w:color w:val="000000"/>
          <w:sz w:val="28"/>
          <w:szCs w:val="28"/>
          <w:bdr w:val="none" w:sz="0" w:space="0" w:color="auto" w:frame="1"/>
          <w:lang w:val="vi-VN"/>
        </w:rPr>
        <w:t>e) Kỹ năng phối hợp với các cơ quan, tổ chức có liên quan khi thực hiện nhiệm vụ về lý lịch tư pháp</w:t>
      </w:r>
      <w:r w:rsidR="00C54394">
        <w:rPr>
          <w:rFonts w:ascii="Times New Roman" w:eastAsia="Times New Roman" w:hAnsi="Times New Roman" w:cs="Times New Roman"/>
          <w:color w:val="000000"/>
          <w:sz w:val="28"/>
          <w:szCs w:val="28"/>
          <w:bdr w:val="none" w:sz="0" w:space="0" w:color="auto" w:frame="1"/>
        </w:rPr>
        <w:t>.</w:t>
      </w:r>
    </w:p>
    <w:p w14:paraId="6710D6DD" w14:textId="77777777" w:rsidR="00C54394" w:rsidRDefault="00C54394" w:rsidP="00C54394">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3. Tiêu chuẩn về trình độ đào tạo, bồi dưỡng</w:t>
      </w:r>
    </w:p>
    <w:p w14:paraId="0C0FD84C" w14:textId="77777777" w:rsidR="00C54394" w:rsidRPr="00286F2C" w:rsidRDefault="00C54394" w:rsidP="00C54394">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a) Tốt nghiệp đại học trở lên chuyên ngành Luật;</w:t>
      </w:r>
    </w:p>
    <w:p w14:paraId="4AA005A2" w14:textId="591CD2C8" w:rsidR="00D85D97" w:rsidRPr="00286F2C" w:rsidRDefault="00D85D97" w:rsidP="00D85D97">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rPr>
        <w:t>b</w:t>
      </w:r>
      <w:r w:rsidRPr="00286F2C">
        <w:rPr>
          <w:rFonts w:ascii="Times New Roman" w:eastAsia="Times New Roman" w:hAnsi="Times New Roman" w:cs="Times New Roman"/>
          <w:color w:val="000000"/>
          <w:sz w:val="28"/>
          <w:szCs w:val="28"/>
          <w:bdr w:val="none" w:sz="0" w:space="0" w:color="auto" w:frame="1"/>
          <w:lang w:val="vi-VN"/>
        </w:rPr>
        <w:t>) Có chứng chỉ bồi dưỡng chức danh nghề nghiệp</w:t>
      </w:r>
      <w:r>
        <w:rPr>
          <w:rFonts w:ascii="Times New Roman" w:eastAsia="Times New Roman" w:hAnsi="Times New Roman" w:cs="Times New Roman"/>
          <w:color w:val="000000"/>
          <w:sz w:val="28"/>
          <w:szCs w:val="28"/>
          <w:bdr w:val="none" w:sz="0" w:space="0" w:color="auto" w:frame="1"/>
        </w:rPr>
        <w:t xml:space="preserve"> hoặc tương đương</w:t>
      </w:r>
      <w:r w:rsidRPr="00286F2C">
        <w:rPr>
          <w:rFonts w:ascii="Times New Roman" w:eastAsia="Times New Roman" w:hAnsi="Times New Roman" w:cs="Times New Roman"/>
          <w:color w:val="000000"/>
          <w:sz w:val="28"/>
          <w:szCs w:val="28"/>
          <w:bdr w:val="none" w:sz="0" w:space="0" w:color="auto" w:frame="1"/>
          <w:lang w:val="vi-VN"/>
        </w:rPr>
        <w:t>;</w:t>
      </w:r>
    </w:p>
    <w:p w14:paraId="78050193" w14:textId="7B2D6983" w:rsidR="00D85D97" w:rsidRPr="00A91407" w:rsidRDefault="00D85D97" w:rsidP="00D85D97">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sidRPr="004F360C">
        <w:rPr>
          <w:rFonts w:ascii="Times New Roman" w:eastAsia="Times New Roman" w:hAnsi="Times New Roman" w:cs="Times New Roman"/>
          <w:color w:val="000000"/>
          <w:sz w:val="28"/>
          <w:szCs w:val="28"/>
          <w:bdr w:val="none" w:sz="0" w:space="0" w:color="auto" w:frame="1"/>
        </w:rPr>
        <w:t>c</w:t>
      </w:r>
      <w:r w:rsidRPr="004F360C">
        <w:rPr>
          <w:rFonts w:ascii="Times New Roman" w:eastAsia="Times New Roman" w:hAnsi="Times New Roman" w:cs="Times New Roman"/>
          <w:color w:val="000000"/>
          <w:sz w:val="28"/>
          <w:szCs w:val="28"/>
          <w:bdr w:val="none" w:sz="0" w:space="0" w:color="auto" w:frame="1"/>
          <w:lang w:val="vi-VN"/>
        </w:rPr>
        <w:t xml:space="preserve">) </w:t>
      </w:r>
      <w:r w:rsidR="0099145F" w:rsidRPr="00286F2C">
        <w:rPr>
          <w:rFonts w:ascii="Times New Roman" w:eastAsia="Times New Roman" w:hAnsi="Times New Roman" w:cs="Times New Roman"/>
          <w:color w:val="000000"/>
          <w:sz w:val="28"/>
          <w:szCs w:val="28"/>
          <w:bdr w:val="none" w:sz="0" w:space="0" w:color="auto" w:frame="1"/>
          <w:lang w:val="vi-VN"/>
        </w:rPr>
        <w:t xml:space="preserve">Có kỹ năng sử dụng công nghệ thông tin cơ bản, sử dụng được ngoại ngữ </w:t>
      </w:r>
      <w:r w:rsidR="0099145F">
        <w:rPr>
          <w:rFonts w:ascii="Times New Roman" w:eastAsia="Times New Roman" w:hAnsi="Times New Roman" w:cs="Times New Roman"/>
          <w:color w:val="000000"/>
          <w:sz w:val="28"/>
          <w:szCs w:val="28"/>
          <w:bdr w:val="none" w:sz="0" w:space="0" w:color="auto" w:frame="1"/>
        </w:rPr>
        <w:t>ở trình độ tương đương bậc 3 khung năng lực ngoại ngữ Việt Nam.</w:t>
      </w:r>
    </w:p>
    <w:p w14:paraId="1D60BA87" w14:textId="6BDE71A2" w:rsidR="009374A1" w:rsidRPr="00332970" w:rsidRDefault="005602FC" w:rsidP="00AE39CF">
      <w:pPr>
        <w:shd w:val="clear" w:color="auto" w:fill="FFFFFF"/>
        <w:spacing w:before="120" w:after="120" w:line="380" w:lineRule="exact"/>
        <w:ind w:firstLine="567"/>
        <w:jc w:val="both"/>
        <w:textAlignment w:val="baseline"/>
        <w:rPr>
          <w:rFonts w:ascii="Times New Roman" w:eastAsia="Times New Roman" w:hAnsi="Times New Roman" w:cs="Times New Roman"/>
          <w:b/>
          <w:color w:val="000000"/>
          <w:sz w:val="28"/>
          <w:szCs w:val="28"/>
          <w:bdr w:val="none" w:sz="0" w:space="0" w:color="auto" w:frame="1"/>
        </w:rPr>
      </w:pPr>
      <w:r w:rsidRPr="00286F2C">
        <w:rPr>
          <w:rFonts w:ascii="Times New Roman" w:eastAsia="Times New Roman" w:hAnsi="Times New Roman" w:cs="Times New Roman"/>
          <w:b/>
          <w:color w:val="000000"/>
          <w:sz w:val="28"/>
          <w:szCs w:val="28"/>
          <w:bdr w:val="none" w:sz="0" w:space="0" w:color="auto" w:frame="1"/>
          <w:lang w:val="vi-VN"/>
        </w:rPr>
        <w:t xml:space="preserve">Điều </w:t>
      </w:r>
      <w:r w:rsidR="00A47618" w:rsidRPr="00286F2C">
        <w:rPr>
          <w:rFonts w:ascii="Times New Roman" w:eastAsia="Times New Roman" w:hAnsi="Times New Roman" w:cs="Times New Roman"/>
          <w:b/>
          <w:color w:val="000000"/>
          <w:sz w:val="28"/>
          <w:szCs w:val="28"/>
          <w:bdr w:val="none" w:sz="0" w:space="0" w:color="auto" w:frame="1"/>
          <w:lang w:val="vi-VN"/>
        </w:rPr>
        <w:t>6</w:t>
      </w:r>
      <w:r w:rsidRPr="00286F2C">
        <w:rPr>
          <w:rFonts w:ascii="Times New Roman" w:eastAsia="Times New Roman" w:hAnsi="Times New Roman" w:cs="Times New Roman"/>
          <w:b/>
          <w:color w:val="000000"/>
          <w:sz w:val="28"/>
          <w:szCs w:val="28"/>
          <w:bdr w:val="none" w:sz="0" w:space="0" w:color="auto" w:frame="1"/>
          <w:lang w:val="vi-VN"/>
        </w:rPr>
        <w:t xml:space="preserve">. </w:t>
      </w:r>
      <w:r w:rsidR="00AB13FA">
        <w:rPr>
          <w:rFonts w:ascii="Times New Roman" w:eastAsia="Times New Roman" w:hAnsi="Times New Roman" w:cs="Times New Roman"/>
          <w:b/>
          <w:bCs/>
          <w:color w:val="000000" w:themeColor="text1"/>
          <w:sz w:val="28"/>
          <w:szCs w:val="28"/>
          <w:bdr w:val="none" w:sz="0" w:space="0" w:color="auto" w:frame="1"/>
        </w:rPr>
        <w:t xml:space="preserve">Nhiệm vụ và tiêu chuẩn về năng lực chuyên môn, nghiệp vụ của chức danh nghề nghiệp: </w:t>
      </w:r>
      <w:r w:rsidR="000241D3" w:rsidRPr="00286F2C">
        <w:rPr>
          <w:rFonts w:ascii="Times New Roman" w:eastAsia="Times New Roman" w:hAnsi="Times New Roman" w:cs="Times New Roman"/>
          <w:b/>
          <w:color w:val="000000"/>
          <w:sz w:val="28"/>
          <w:szCs w:val="28"/>
          <w:bdr w:val="none" w:sz="0" w:space="0" w:color="auto" w:frame="1"/>
          <w:lang w:val="vi-VN"/>
        </w:rPr>
        <w:t>Lý lịch tư pháp</w:t>
      </w:r>
      <w:r w:rsidRPr="00286F2C">
        <w:rPr>
          <w:rFonts w:ascii="Times New Roman" w:eastAsia="Times New Roman" w:hAnsi="Times New Roman" w:cs="Times New Roman"/>
          <w:b/>
          <w:color w:val="000000"/>
          <w:sz w:val="28"/>
          <w:szCs w:val="28"/>
          <w:bdr w:val="none" w:sz="0" w:space="0" w:color="auto" w:frame="1"/>
          <w:lang w:val="vi-VN"/>
        </w:rPr>
        <w:t xml:space="preserve"> hạng III - Mã số: </w:t>
      </w:r>
      <w:r w:rsidR="00D85D97">
        <w:rPr>
          <w:rFonts w:ascii="Times New Roman" w:eastAsia="Times New Roman" w:hAnsi="Times New Roman" w:cs="Times New Roman"/>
          <w:b/>
          <w:color w:val="000000"/>
          <w:sz w:val="28"/>
          <w:szCs w:val="28"/>
          <w:bdr w:val="none" w:sz="0" w:space="0" w:color="auto" w:frame="1"/>
        </w:rPr>
        <w:t>V</w:t>
      </w:r>
      <w:r w:rsidR="009374A1" w:rsidRPr="00286F2C">
        <w:rPr>
          <w:rFonts w:ascii="Times New Roman" w:eastAsia="Times New Roman" w:hAnsi="Times New Roman" w:cs="Times New Roman"/>
          <w:b/>
          <w:color w:val="000000"/>
          <w:sz w:val="28"/>
          <w:szCs w:val="28"/>
          <w:bdr w:val="none" w:sz="0" w:space="0" w:color="auto" w:frame="1"/>
          <w:lang w:val="vi-VN"/>
        </w:rPr>
        <w:t>0</w:t>
      </w:r>
      <w:r w:rsidR="00457AA4">
        <w:rPr>
          <w:rFonts w:ascii="Times New Roman" w:eastAsia="Times New Roman" w:hAnsi="Times New Roman" w:cs="Times New Roman"/>
          <w:b/>
          <w:color w:val="000000"/>
          <w:sz w:val="28"/>
          <w:szCs w:val="28"/>
          <w:bdr w:val="none" w:sz="0" w:space="0" w:color="auto" w:frame="1"/>
        </w:rPr>
        <w:t>1</w:t>
      </w:r>
      <w:r w:rsidR="009374A1" w:rsidRPr="00286F2C">
        <w:rPr>
          <w:rFonts w:ascii="Times New Roman" w:eastAsia="Times New Roman" w:hAnsi="Times New Roman" w:cs="Times New Roman"/>
          <w:b/>
          <w:color w:val="000000"/>
          <w:sz w:val="28"/>
          <w:szCs w:val="28"/>
          <w:bdr w:val="none" w:sz="0" w:space="0" w:color="auto" w:frame="1"/>
          <w:lang w:val="vi-VN"/>
        </w:rPr>
        <w:t>.01.0</w:t>
      </w:r>
      <w:r w:rsidR="00332970">
        <w:rPr>
          <w:rFonts w:ascii="Times New Roman" w:eastAsia="Times New Roman" w:hAnsi="Times New Roman" w:cs="Times New Roman"/>
          <w:b/>
          <w:color w:val="000000"/>
          <w:sz w:val="28"/>
          <w:szCs w:val="28"/>
          <w:bdr w:val="none" w:sz="0" w:space="0" w:color="auto" w:frame="1"/>
        </w:rPr>
        <w:t>3</w:t>
      </w:r>
    </w:p>
    <w:bookmarkEnd w:id="11"/>
    <w:p w14:paraId="76131449" w14:textId="77777777" w:rsidR="005602FC" w:rsidRPr="00286F2C" w:rsidRDefault="005602FC"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1. Nhiệm vụ</w:t>
      </w:r>
    </w:p>
    <w:p w14:paraId="54FE1DCB" w14:textId="3A2730B4" w:rsidR="005602FC" w:rsidRPr="005703CE" w:rsidRDefault="005602FC" w:rsidP="005703CE">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5703CE">
        <w:rPr>
          <w:rFonts w:ascii="Times New Roman" w:hAnsi="Times New Roman" w:cs="Times New Roman"/>
          <w:sz w:val="28"/>
          <w:szCs w:val="28"/>
        </w:rPr>
        <w:t>a</w:t>
      </w:r>
      <w:r w:rsidRPr="005703CE">
        <w:rPr>
          <w:rFonts w:ascii="Times New Roman" w:eastAsia="Times New Roman" w:hAnsi="Times New Roman" w:cs="Times New Roman"/>
          <w:color w:val="000000"/>
          <w:sz w:val="28"/>
          <w:szCs w:val="28"/>
          <w:bdr w:val="none" w:sz="0" w:space="0" w:color="auto" w:frame="1"/>
          <w:lang w:val="vi-VN"/>
        </w:rPr>
        <w:t xml:space="preserve">) </w:t>
      </w:r>
      <w:r w:rsidR="00CD789A" w:rsidRPr="005703CE">
        <w:rPr>
          <w:rFonts w:ascii="Times New Roman" w:eastAsia="Times New Roman" w:hAnsi="Times New Roman" w:cs="Times New Roman"/>
          <w:color w:val="000000"/>
          <w:sz w:val="28"/>
          <w:szCs w:val="28"/>
          <w:bdr w:val="none" w:sz="0" w:space="0" w:color="auto" w:frame="1"/>
          <w:lang w:val="vi-VN"/>
        </w:rPr>
        <w:t>Thực hiện các hoạt động chuyên môn, nghiệp vụ</w:t>
      </w:r>
      <w:r w:rsidR="005703CE" w:rsidRPr="005703CE">
        <w:rPr>
          <w:rFonts w:ascii="Times New Roman" w:eastAsia="Times New Roman" w:hAnsi="Times New Roman" w:cs="Times New Roman"/>
          <w:color w:val="000000"/>
          <w:sz w:val="28"/>
          <w:szCs w:val="28"/>
          <w:bdr w:val="none" w:sz="0" w:space="0" w:color="auto" w:frame="1"/>
          <w:lang w:val="vi-VN"/>
        </w:rPr>
        <w:t xml:space="preserve"> về lý lịch tư pháp</w:t>
      </w:r>
      <w:r w:rsidRPr="005703CE">
        <w:rPr>
          <w:rFonts w:ascii="Times New Roman" w:eastAsia="Times New Roman" w:hAnsi="Times New Roman" w:cs="Times New Roman"/>
          <w:color w:val="000000"/>
          <w:sz w:val="28"/>
          <w:szCs w:val="28"/>
          <w:bdr w:val="none" w:sz="0" w:space="0" w:color="auto" w:frame="1"/>
          <w:lang w:val="vi-VN"/>
        </w:rPr>
        <w:t>;</w:t>
      </w:r>
    </w:p>
    <w:p w14:paraId="42B37039" w14:textId="640FF691" w:rsidR="00325E49" w:rsidRPr="005703CE" w:rsidRDefault="00987CE2" w:rsidP="005703CE">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5703CE">
        <w:rPr>
          <w:rFonts w:ascii="Times New Roman" w:eastAsia="Times New Roman" w:hAnsi="Times New Roman" w:cs="Times New Roman"/>
          <w:color w:val="000000"/>
          <w:sz w:val="28"/>
          <w:szCs w:val="28"/>
          <w:bdr w:val="none" w:sz="0" w:space="0" w:color="auto" w:frame="1"/>
          <w:lang w:val="vi-VN"/>
        </w:rPr>
        <w:t xml:space="preserve">b) </w:t>
      </w:r>
      <w:r w:rsidR="005703CE" w:rsidRPr="005703CE">
        <w:rPr>
          <w:rFonts w:ascii="Times New Roman" w:eastAsia="Times New Roman" w:hAnsi="Times New Roman" w:cs="Times New Roman"/>
          <w:color w:val="000000"/>
          <w:sz w:val="28"/>
          <w:szCs w:val="28"/>
          <w:bdr w:val="none" w:sz="0" w:space="0" w:color="auto" w:frame="1"/>
          <w:lang w:val="vi-VN"/>
        </w:rPr>
        <w:t>Tham gia xây dựng và tổ chức triển khai thực hiện văn bản, chương trình, kế hoạch về lý lịch tư pháp</w:t>
      </w:r>
      <w:r w:rsidR="00325E49" w:rsidRPr="005703CE">
        <w:rPr>
          <w:rFonts w:ascii="Times New Roman" w:eastAsia="Times New Roman" w:hAnsi="Times New Roman" w:cs="Times New Roman"/>
          <w:color w:val="000000"/>
          <w:sz w:val="28"/>
          <w:szCs w:val="28"/>
          <w:bdr w:val="none" w:sz="0" w:space="0" w:color="auto" w:frame="1"/>
          <w:lang w:val="vi-VN"/>
        </w:rPr>
        <w:t>;</w:t>
      </w:r>
    </w:p>
    <w:p w14:paraId="756D15AD" w14:textId="2F423966" w:rsidR="00987CE2" w:rsidRPr="005703CE" w:rsidRDefault="00325E49" w:rsidP="005703CE">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5703CE">
        <w:rPr>
          <w:rFonts w:ascii="Times New Roman" w:eastAsia="Times New Roman" w:hAnsi="Times New Roman" w:cs="Times New Roman"/>
          <w:color w:val="000000"/>
          <w:sz w:val="28"/>
          <w:szCs w:val="28"/>
          <w:bdr w:val="none" w:sz="0" w:space="0" w:color="auto" w:frame="1"/>
          <w:lang w:val="vi-VN"/>
        </w:rPr>
        <w:t xml:space="preserve">c) </w:t>
      </w:r>
      <w:r w:rsidR="005703CE" w:rsidRPr="005703CE">
        <w:rPr>
          <w:rFonts w:ascii="Times New Roman" w:eastAsia="Times New Roman" w:hAnsi="Times New Roman" w:cs="Times New Roman"/>
          <w:color w:val="000000"/>
          <w:sz w:val="28"/>
          <w:szCs w:val="28"/>
          <w:bdr w:val="none" w:sz="0" w:space="0" w:color="auto" w:frame="1"/>
          <w:lang w:val="vi-VN"/>
        </w:rPr>
        <w:t>Tham gia xây dựng văn bản hướng dẫn nghiệp vụ; biên tập hoặc biên soạn chương trình, tài liệu bồi dưỡng nghiệp vụ lý lịch tư pháp. Tham gia tập huấn, bồi dưỡng nghiệp vụ lý lịch tư pháp</w:t>
      </w:r>
      <w:r w:rsidR="00987CE2" w:rsidRPr="005703CE">
        <w:rPr>
          <w:rFonts w:ascii="Times New Roman" w:eastAsia="Times New Roman" w:hAnsi="Times New Roman" w:cs="Times New Roman"/>
          <w:color w:val="000000"/>
          <w:sz w:val="28"/>
          <w:szCs w:val="28"/>
          <w:bdr w:val="none" w:sz="0" w:space="0" w:color="auto" w:frame="1"/>
          <w:lang w:val="vi-VN"/>
        </w:rPr>
        <w:t>;</w:t>
      </w:r>
    </w:p>
    <w:p w14:paraId="6137D474" w14:textId="092FDA78" w:rsidR="005602FC" w:rsidRPr="005703CE" w:rsidRDefault="00325E49" w:rsidP="005703CE">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5703CE">
        <w:rPr>
          <w:rFonts w:ascii="Times New Roman" w:eastAsia="Times New Roman" w:hAnsi="Times New Roman" w:cs="Times New Roman"/>
          <w:color w:val="000000"/>
          <w:sz w:val="28"/>
          <w:szCs w:val="28"/>
          <w:bdr w:val="none" w:sz="0" w:space="0" w:color="auto" w:frame="1"/>
          <w:lang w:val="vi-VN"/>
        </w:rPr>
        <w:t>d</w:t>
      </w:r>
      <w:r w:rsidR="005602FC" w:rsidRPr="005703CE">
        <w:rPr>
          <w:rFonts w:ascii="Times New Roman" w:eastAsia="Times New Roman" w:hAnsi="Times New Roman" w:cs="Times New Roman"/>
          <w:color w:val="000000"/>
          <w:sz w:val="28"/>
          <w:szCs w:val="28"/>
          <w:bdr w:val="none" w:sz="0" w:space="0" w:color="auto" w:frame="1"/>
          <w:lang w:val="vi-VN"/>
        </w:rPr>
        <w:t xml:space="preserve">) </w:t>
      </w:r>
      <w:r w:rsidR="005703CE" w:rsidRPr="005703CE">
        <w:rPr>
          <w:rFonts w:ascii="Times New Roman" w:eastAsia="Times New Roman" w:hAnsi="Times New Roman" w:cs="Times New Roman"/>
          <w:color w:val="000000"/>
          <w:sz w:val="28"/>
          <w:szCs w:val="28"/>
          <w:bdr w:val="none" w:sz="0" w:space="0" w:color="auto" w:frame="1"/>
          <w:lang w:val="vi-VN"/>
        </w:rPr>
        <w:t>Tham gia góp ý dự án, dự thảo văn bản quy phạm pháp luật, đề án, chương trình và văn bản, công việc khác về lý lịch tư pháp hoặc các văn bản khác khi được phân công</w:t>
      </w:r>
      <w:r w:rsidR="005602FC" w:rsidRPr="005703CE">
        <w:rPr>
          <w:rFonts w:ascii="Times New Roman" w:eastAsia="Times New Roman" w:hAnsi="Times New Roman" w:cs="Times New Roman"/>
          <w:color w:val="000000"/>
          <w:sz w:val="28"/>
          <w:szCs w:val="28"/>
          <w:bdr w:val="none" w:sz="0" w:space="0" w:color="auto" w:frame="1"/>
          <w:lang w:val="vi-VN"/>
        </w:rPr>
        <w:t>;</w:t>
      </w:r>
    </w:p>
    <w:p w14:paraId="2DBEAA06" w14:textId="1A5D7FFA" w:rsidR="005602FC" w:rsidRPr="00286F2C" w:rsidRDefault="00325E49"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đ</w:t>
      </w:r>
      <w:r w:rsidR="005602FC" w:rsidRPr="00286F2C">
        <w:rPr>
          <w:rFonts w:ascii="Times New Roman" w:eastAsia="Times New Roman" w:hAnsi="Times New Roman" w:cs="Times New Roman"/>
          <w:color w:val="000000"/>
          <w:sz w:val="28"/>
          <w:szCs w:val="28"/>
          <w:bdr w:val="none" w:sz="0" w:space="0" w:color="auto" w:frame="1"/>
          <w:lang w:val="vi-VN"/>
        </w:rPr>
        <w:t>) Thực hiện các nhiệm vụ khác được phân công.</w:t>
      </w:r>
    </w:p>
    <w:p w14:paraId="488C5834" w14:textId="7B3A61F4" w:rsidR="005602FC" w:rsidRPr="00286F2C" w:rsidRDefault="00091796"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2</w:t>
      </w:r>
      <w:r w:rsidR="005602FC" w:rsidRPr="00286F2C">
        <w:rPr>
          <w:rFonts w:ascii="Times New Roman" w:eastAsia="Times New Roman" w:hAnsi="Times New Roman" w:cs="Times New Roman"/>
          <w:color w:val="000000"/>
          <w:sz w:val="28"/>
          <w:szCs w:val="28"/>
          <w:bdr w:val="none" w:sz="0" w:space="0" w:color="auto" w:frame="1"/>
          <w:lang w:val="vi-VN"/>
        </w:rPr>
        <w:t>. Tiêu chuẩn về năng lực chuyên môn, nghiệp vụ</w:t>
      </w:r>
    </w:p>
    <w:p w14:paraId="11E2B944" w14:textId="1495196E" w:rsidR="008637ED" w:rsidRPr="00286F2C" w:rsidRDefault="00C54394"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bookmarkStart w:id="12" w:name="chuong_4"/>
      <w:r>
        <w:rPr>
          <w:rFonts w:ascii="Times New Roman" w:eastAsia="Times New Roman" w:hAnsi="Times New Roman" w:cs="Times New Roman"/>
          <w:color w:val="000000"/>
          <w:sz w:val="28"/>
          <w:szCs w:val="28"/>
          <w:bdr w:val="none" w:sz="0" w:space="0" w:color="auto" w:frame="1"/>
        </w:rPr>
        <w:t>a</w:t>
      </w:r>
      <w:r w:rsidR="008637ED" w:rsidRPr="005703CE">
        <w:rPr>
          <w:rFonts w:ascii="Times New Roman" w:eastAsia="Times New Roman" w:hAnsi="Times New Roman" w:cs="Times New Roman"/>
          <w:color w:val="000000"/>
          <w:sz w:val="28"/>
          <w:szCs w:val="28"/>
          <w:bdr w:val="none" w:sz="0" w:space="0" w:color="auto" w:frame="1"/>
          <w:lang w:val="vi-VN"/>
        </w:rPr>
        <w:t xml:space="preserve">) Nắm vững và có năng lực vận dụng các chủ trương, đường lối, chính sách của Đảng, pháp luật của Nhà nước trong công tác </w:t>
      </w:r>
      <w:r w:rsidR="005703CE" w:rsidRPr="005703CE">
        <w:rPr>
          <w:rFonts w:ascii="Times New Roman" w:eastAsia="Times New Roman" w:hAnsi="Times New Roman" w:cs="Times New Roman"/>
          <w:color w:val="000000"/>
          <w:sz w:val="28"/>
          <w:szCs w:val="28"/>
          <w:bdr w:val="none" w:sz="0" w:space="0" w:color="auto" w:frame="1"/>
        </w:rPr>
        <w:t>lý lịch tư pháp</w:t>
      </w:r>
      <w:r w:rsidR="008637ED" w:rsidRPr="005703CE">
        <w:rPr>
          <w:rFonts w:ascii="Times New Roman" w:eastAsia="Times New Roman" w:hAnsi="Times New Roman" w:cs="Times New Roman"/>
          <w:color w:val="000000"/>
          <w:sz w:val="28"/>
          <w:szCs w:val="28"/>
          <w:bdr w:val="none" w:sz="0" w:space="0" w:color="auto" w:frame="1"/>
          <w:lang w:val="vi-VN"/>
        </w:rPr>
        <w:t>;</w:t>
      </w:r>
    </w:p>
    <w:p w14:paraId="41EA0FF7" w14:textId="2C993579" w:rsidR="008637ED" w:rsidRPr="00286F2C" w:rsidRDefault="00C54394"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rPr>
        <w:t>b</w:t>
      </w:r>
      <w:r w:rsidR="008637ED" w:rsidRPr="00286F2C">
        <w:rPr>
          <w:rFonts w:ascii="Times New Roman" w:eastAsia="Times New Roman" w:hAnsi="Times New Roman" w:cs="Times New Roman"/>
          <w:color w:val="000000"/>
          <w:sz w:val="28"/>
          <w:szCs w:val="28"/>
          <w:bdr w:val="none" w:sz="0" w:space="0" w:color="auto" w:frame="1"/>
          <w:lang w:val="vi-VN"/>
        </w:rPr>
        <w:t>) Có kiến thức, hiểu biết về hệ thống pháp luật về lĩnh vực pháp luật được phân công;</w:t>
      </w:r>
    </w:p>
    <w:p w14:paraId="4B733B4A" w14:textId="3981D6A3" w:rsidR="008637ED" w:rsidRPr="00286F2C" w:rsidRDefault="00C54394"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rPr>
        <w:t>c</w:t>
      </w:r>
      <w:r w:rsidR="008637ED" w:rsidRPr="00286F2C">
        <w:rPr>
          <w:rFonts w:ascii="Times New Roman" w:eastAsia="Times New Roman" w:hAnsi="Times New Roman" w:cs="Times New Roman"/>
          <w:color w:val="000000"/>
          <w:sz w:val="28"/>
          <w:szCs w:val="28"/>
          <w:bdr w:val="none" w:sz="0" w:space="0" w:color="auto" w:frame="1"/>
          <w:lang w:val="vi-VN"/>
        </w:rPr>
        <w:t>) Nghiên cứu, tổng hợp, phân tích, đánh giá, thuyết phục, tổ chức triển khai công việc và giải quyết các vấn đề phát sinh, xử lý các tình huống thuộc lĩnh vực lý lịch tư pháp;</w:t>
      </w:r>
    </w:p>
    <w:p w14:paraId="1EB66771" w14:textId="2A3E30D7" w:rsidR="008637ED" w:rsidRPr="00286F2C" w:rsidRDefault="00C54394"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rPr>
        <w:t>d</w:t>
      </w:r>
      <w:r w:rsidR="008637ED" w:rsidRPr="00286F2C">
        <w:rPr>
          <w:rFonts w:ascii="Times New Roman" w:eastAsia="Times New Roman" w:hAnsi="Times New Roman" w:cs="Times New Roman"/>
          <w:color w:val="000000"/>
          <w:sz w:val="28"/>
          <w:szCs w:val="28"/>
          <w:bdr w:val="none" w:sz="0" w:space="0" w:color="auto" w:frame="1"/>
          <w:lang w:val="vi-VN"/>
        </w:rPr>
        <w:t>) Có năng lực hướng dẫn chuyên môn, nghiệp vụ, kỹ năng lý lịch tư pháp;</w:t>
      </w:r>
    </w:p>
    <w:p w14:paraId="56AB208F" w14:textId="69025137" w:rsidR="008637ED" w:rsidRPr="00286F2C" w:rsidRDefault="008637ED"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sidRPr="00286F2C">
        <w:rPr>
          <w:rFonts w:ascii="Times New Roman" w:eastAsia="Times New Roman" w:hAnsi="Times New Roman" w:cs="Times New Roman"/>
          <w:color w:val="000000"/>
          <w:sz w:val="28"/>
          <w:szCs w:val="28"/>
          <w:bdr w:val="none" w:sz="0" w:space="0" w:color="auto" w:frame="1"/>
          <w:lang w:val="vi-VN"/>
        </w:rPr>
        <w:lastRenderedPageBreak/>
        <w:t>e) Kỹ năng phối hợp với các cơ quan, tổ chức có liên quan khi thực hiện nhiệm vụ về lý lịch tư pháp</w:t>
      </w:r>
      <w:r w:rsidR="00C54394">
        <w:rPr>
          <w:rFonts w:ascii="Times New Roman" w:eastAsia="Times New Roman" w:hAnsi="Times New Roman" w:cs="Times New Roman"/>
          <w:color w:val="000000"/>
          <w:sz w:val="28"/>
          <w:szCs w:val="28"/>
          <w:bdr w:val="none" w:sz="0" w:space="0" w:color="auto" w:frame="1"/>
        </w:rPr>
        <w:t>.</w:t>
      </w:r>
    </w:p>
    <w:p w14:paraId="258ED7DA" w14:textId="77777777" w:rsidR="00C54394" w:rsidRDefault="00C54394" w:rsidP="00C54394">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3. Tiêu chuẩn về trình độ đào tạo, bồi dưỡng</w:t>
      </w:r>
    </w:p>
    <w:p w14:paraId="73FB7F37" w14:textId="77777777" w:rsidR="00C54394" w:rsidRPr="00286F2C" w:rsidRDefault="00C54394" w:rsidP="00C54394">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a) Tốt nghiệp đại học trở lên chuyên ngành Luật;</w:t>
      </w:r>
    </w:p>
    <w:p w14:paraId="473366DC" w14:textId="16CE6C03" w:rsidR="00D85D97" w:rsidRPr="00286F2C" w:rsidRDefault="00D85D97" w:rsidP="00D85D97">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rPr>
        <w:t>b</w:t>
      </w:r>
      <w:r w:rsidRPr="00286F2C">
        <w:rPr>
          <w:rFonts w:ascii="Times New Roman" w:eastAsia="Times New Roman" w:hAnsi="Times New Roman" w:cs="Times New Roman"/>
          <w:color w:val="000000"/>
          <w:sz w:val="28"/>
          <w:szCs w:val="28"/>
          <w:bdr w:val="none" w:sz="0" w:space="0" w:color="auto" w:frame="1"/>
          <w:lang w:val="vi-VN"/>
        </w:rPr>
        <w:t>) Có chứng chỉ bồi dưỡng chức danh nghề nghiệp</w:t>
      </w:r>
      <w:r>
        <w:rPr>
          <w:rFonts w:ascii="Times New Roman" w:eastAsia="Times New Roman" w:hAnsi="Times New Roman" w:cs="Times New Roman"/>
          <w:color w:val="000000"/>
          <w:sz w:val="28"/>
          <w:szCs w:val="28"/>
          <w:bdr w:val="none" w:sz="0" w:space="0" w:color="auto" w:frame="1"/>
        </w:rPr>
        <w:t xml:space="preserve"> hoặc tương đương</w:t>
      </w:r>
      <w:r w:rsidRPr="00286F2C">
        <w:rPr>
          <w:rFonts w:ascii="Times New Roman" w:eastAsia="Times New Roman" w:hAnsi="Times New Roman" w:cs="Times New Roman"/>
          <w:color w:val="000000"/>
          <w:sz w:val="28"/>
          <w:szCs w:val="28"/>
          <w:bdr w:val="none" w:sz="0" w:space="0" w:color="auto" w:frame="1"/>
          <w:lang w:val="vi-VN"/>
        </w:rPr>
        <w:t>;</w:t>
      </w:r>
    </w:p>
    <w:p w14:paraId="19FDE515" w14:textId="4166DED5" w:rsidR="00D85D97" w:rsidRPr="00A91407" w:rsidRDefault="00D85D97" w:rsidP="00D85D97">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c</w:t>
      </w:r>
      <w:r w:rsidRPr="00286F2C">
        <w:rPr>
          <w:rFonts w:ascii="Times New Roman" w:eastAsia="Times New Roman" w:hAnsi="Times New Roman" w:cs="Times New Roman"/>
          <w:color w:val="000000"/>
          <w:sz w:val="28"/>
          <w:szCs w:val="28"/>
          <w:bdr w:val="none" w:sz="0" w:space="0" w:color="auto" w:frame="1"/>
          <w:lang w:val="vi-VN"/>
        </w:rPr>
        <w:t xml:space="preserve">) </w:t>
      </w:r>
      <w:r w:rsidR="0099145F" w:rsidRPr="00286F2C">
        <w:rPr>
          <w:rFonts w:ascii="Times New Roman" w:eastAsia="Times New Roman" w:hAnsi="Times New Roman" w:cs="Times New Roman"/>
          <w:color w:val="000000"/>
          <w:sz w:val="28"/>
          <w:szCs w:val="28"/>
          <w:bdr w:val="none" w:sz="0" w:space="0" w:color="auto" w:frame="1"/>
          <w:lang w:val="vi-VN"/>
        </w:rPr>
        <w:t xml:space="preserve">Có kỹ năng sử dụng công nghệ thông tin cơ bản, sử dụng được ngoại ngữ </w:t>
      </w:r>
      <w:r w:rsidR="0099145F">
        <w:rPr>
          <w:rFonts w:ascii="Times New Roman" w:eastAsia="Times New Roman" w:hAnsi="Times New Roman" w:cs="Times New Roman"/>
          <w:color w:val="000000"/>
          <w:sz w:val="28"/>
          <w:szCs w:val="28"/>
          <w:bdr w:val="none" w:sz="0" w:space="0" w:color="auto" w:frame="1"/>
        </w:rPr>
        <w:t>ở trình độ tương đương bậc 2 khung năng lực ngoại ngữ Việt Nam.</w:t>
      </w:r>
    </w:p>
    <w:p w14:paraId="282DAF43" w14:textId="0DCF3850" w:rsidR="005602FC" w:rsidRPr="00286F2C" w:rsidRDefault="005602FC" w:rsidP="00AE39CF">
      <w:pPr>
        <w:shd w:val="clear" w:color="auto" w:fill="FFFFFF"/>
        <w:spacing w:before="100" w:beforeAutospacing="1" w:after="0" w:line="380" w:lineRule="exact"/>
        <w:ind w:firstLine="567"/>
        <w:jc w:val="center"/>
        <w:textAlignment w:val="baseline"/>
        <w:rPr>
          <w:rFonts w:ascii="Times New Roman" w:eastAsia="Times New Roman" w:hAnsi="Times New Roman" w:cs="Times New Roman"/>
          <w:b/>
          <w:color w:val="000000"/>
          <w:sz w:val="28"/>
          <w:szCs w:val="28"/>
          <w:bdr w:val="none" w:sz="0" w:space="0" w:color="auto" w:frame="1"/>
          <w:lang w:val="vi-VN"/>
        </w:rPr>
      </w:pPr>
      <w:r w:rsidRPr="00286F2C">
        <w:rPr>
          <w:rFonts w:ascii="Times New Roman" w:eastAsia="Times New Roman" w:hAnsi="Times New Roman" w:cs="Times New Roman"/>
          <w:b/>
          <w:color w:val="000000"/>
          <w:sz w:val="28"/>
          <w:szCs w:val="28"/>
          <w:bdr w:val="none" w:sz="0" w:space="0" w:color="auto" w:frame="1"/>
          <w:lang w:val="vi-VN"/>
        </w:rPr>
        <w:t>Chương I</w:t>
      </w:r>
      <w:bookmarkEnd w:id="12"/>
      <w:r w:rsidR="009F7EF0" w:rsidRPr="00286F2C">
        <w:rPr>
          <w:rFonts w:ascii="Times New Roman" w:eastAsia="Times New Roman" w:hAnsi="Times New Roman" w:cs="Times New Roman"/>
          <w:b/>
          <w:color w:val="000000"/>
          <w:sz w:val="28"/>
          <w:szCs w:val="28"/>
          <w:bdr w:val="none" w:sz="0" w:space="0" w:color="auto" w:frame="1"/>
          <w:lang w:val="vi-VN"/>
        </w:rPr>
        <w:t>II</w:t>
      </w:r>
    </w:p>
    <w:p w14:paraId="7BA97022" w14:textId="77777777" w:rsidR="005602FC" w:rsidRPr="00286F2C" w:rsidRDefault="005602FC" w:rsidP="00AE39CF">
      <w:pPr>
        <w:shd w:val="clear" w:color="auto" w:fill="FFFFFF"/>
        <w:spacing w:after="100" w:afterAutospacing="1" w:line="380" w:lineRule="exact"/>
        <w:ind w:firstLine="567"/>
        <w:jc w:val="center"/>
        <w:textAlignment w:val="baseline"/>
        <w:rPr>
          <w:rFonts w:ascii="Times New Roman" w:eastAsia="Times New Roman" w:hAnsi="Times New Roman" w:cs="Times New Roman"/>
          <w:b/>
          <w:color w:val="000000"/>
          <w:sz w:val="28"/>
          <w:szCs w:val="28"/>
          <w:bdr w:val="none" w:sz="0" w:space="0" w:color="auto" w:frame="1"/>
          <w:lang w:val="vi-VN"/>
        </w:rPr>
      </w:pPr>
      <w:bookmarkStart w:id="13" w:name="chuong_4_name"/>
      <w:r w:rsidRPr="00286F2C">
        <w:rPr>
          <w:rFonts w:ascii="Times New Roman" w:eastAsia="Times New Roman" w:hAnsi="Times New Roman" w:cs="Times New Roman"/>
          <w:b/>
          <w:color w:val="000000"/>
          <w:sz w:val="28"/>
          <w:szCs w:val="28"/>
          <w:bdr w:val="none" w:sz="0" w:space="0" w:color="auto" w:frame="1"/>
          <w:lang w:val="vi-VN"/>
        </w:rPr>
        <w:t>ĐIỀU KHOẢN THI HÀNH</w:t>
      </w:r>
      <w:bookmarkEnd w:id="13"/>
    </w:p>
    <w:p w14:paraId="25148813" w14:textId="45F7867A" w:rsidR="00F720C6" w:rsidRPr="00286F2C" w:rsidRDefault="00C24C9F" w:rsidP="00AE39CF">
      <w:pPr>
        <w:shd w:val="clear" w:color="auto" w:fill="FFFFFF"/>
        <w:spacing w:before="120" w:after="120" w:line="380" w:lineRule="exact"/>
        <w:ind w:firstLine="567"/>
        <w:jc w:val="both"/>
        <w:textAlignment w:val="baseline"/>
        <w:rPr>
          <w:rFonts w:ascii="Times New Roman" w:eastAsia="Times New Roman" w:hAnsi="Times New Roman" w:cs="Times New Roman"/>
          <w:b/>
          <w:color w:val="000000"/>
          <w:sz w:val="28"/>
          <w:szCs w:val="28"/>
          <w:bdr w:val="none" w:sz="0" w:space="0" w:color="auto" w:frame="1"/>
          <w:lang w:val="vi-VN"/>
        </w:rPr>
      </w:pPr>
      <w:r w:rsidRPr="00286F2C">
        <w:rPr>
          <w:rFonts w:ascii="Times New Roman" w:eastAsia="Times New Roman" w:hAnsi="Times New Roman" w:cs="Times New Roman"/>
          <w:b/>
          <w:color w:val="000000"/>
          <w:sz w:val="28"/>
          <w:szCs w:val="28"/>
          <w:bdr w:val="none" w:sz="0" w:space="0" w:color="auto" w:frame="1"/>
          <w:lang w:val="vi-VN"/>
        </w:rPr>
        <w:t xml:space="preserve">Điều </w:t>
      </w:r>
      <w:r w:rsidR="008A366E">
        <w:rPr>
          <w:rFonts w:ascii="Times New Roman" w:eastAsia="Times New Roman" w:hAnsi="Times New Roman" w:cs="Times New Roman"/>
          <w:b/>
          <w:color w:val="000000"/>
          <w:sz w:val="28"/>
          <w:szCs w:val="28"/>
          <w:bdr w:val="none" w:sz="0" w:space="0" w:color="auto" w:frame="1"/>
        </w:rPr>
        <w:t>7</w:t>
      </w:r>
      <w:r w:rsidRPr="00286F2C">
        <w:rPr>
          <w:rFonts w:ascii="Times New Roman" w:eastAsia="Times New Roman" w:hAnsi="Times New Roman" w:cs="Times New Roman"/>
          <w:b/>
          <w:color w:val="000000"/>
          <w:sz w:val="28"/>
          <w:szCs w:val="28"/>
          <w:bdr w:val="none" w:sz="0" w:space="0" w:color="auto" w:frame="1"/>
          <w:lang w:val="vi-VN"/>
        </w:rPr>
        <w:t xml:space="preserve">. </w:t>
      </w:r>
      <w:r w:rsidR="00F720C6" w:rsidRPr="00286F2C">
        <w:rPr>
          <w:rFonts w:ascii="Times New Roman" w:eastAsia="Times New Roman" w:hAnsi="Times New Roman" w:cs="Times New Roman"/>
          <w:b/>
          <w:color w:val="000000"/>
          <w:sz w:val="28"/>
          <w:szCs w:val="28"/>
          <w:bdr w:val="none" w:sz="0" w:space="0" w:color="auto" w:frame="1"/>
          <w:lang w:val="vi-VN"/>
        </w:rPr>
        <w:t>Điều khoản chuyển tiếp</w:t>
      </w:r>
    </w:p>
    <w:p w14:paraId="4B98CF8A" w14:textId="54682D96" w:rsidR="00103F0A" w:rsidRPr="00286F2C" w:rsidRDefault="008548D2"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pacing w:val="-8"/>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 xml:space="preserve">Các trường hợp đã được bổ nhiệm vào </w:t>
      </w:r>
      <w:r w:rsidR="00A47618" w:rsidRPr="00286F2C">
        <w:rPr>
          <w:rFonts w:ascii="Times New Roman" w:eastAsia="Times New Roman" w:hAnsi="Times New Roman" w:cs="Times New Roman"/>
          <w:color w:val="000000"/>
          <w:sz w:val="28"/>
          <w:szCs w:val="28"/>
          <w:bdr w:val="none" w:sz="0" w:space="0" w:color="auto" w:frame="1"/>
          <w:lang w:val="vi-VN"/>
        </w:rPr>
        <w:t xml:space="preserve">ngạch </w:t>
      </w:r>
      <w:r w:rsidRPr="00286F2C">
        <w:rPr>
          <w:rFonts w:ascii="Times New Roman" w:eastAsia="Times New Roman" w:hAnsi="Times New Roman" w:cs="Times New Roman"/>
          <w:color w:val="000000"/>
          <w:sz w:val="28"/>
          <w:szCs w:val="28"/>
          <w:bdr w:val="none" w:sz="0" w:space="0" w:color="auto" w:frame="1"/>
          <w:lang w:val="vi-VN"/>
        </w:rPr>
        <w:t>trước ngày Thông tư này có hiệu lực thi hành</w:t>
      </w:r>
      <w:r w:rsidR="00A47618" w:rsidRPr="00286F2C">
        <w:rPr>
          <w:rFonts w:ascii="Times New Roman" w:eastAsia="Times New Roman" w:hAnsi="Times New Roman" w:cs="Times New Roman"/>
          <w:color w:val="000000"/>
          <w:sz w:val="28"/>
          <w:szCs w:val="28"/>
          <w:bdr w:val="none" w:sz="0" w:space="0" w:color="auto" w:frame="1"/>
          <w:lang w:val="vi-VN"/>
        </w:rPr>
        <w:t xml:space="preserve"> và đang thực hiện các nhiệm vụ chuyên môn, nghiệp vụ về lý </w:t>
      </w:r>
      <w:r w:rsidR="00A47618" w:rsidRPr="00286F2C">
        <w:rPr>
          <w:rFonts w:ascii="Times New Roman" w:eastAsia="Times New Roman" w:hAnsi="Times New Roman" w:cs="Times New Roman"/>
          <w:color w:val="000000"/>
          <w:spacing w:val="-8"/>
          <w:sz w:val="28"/>
          <w:szCs w:val="28"/>
          <w:bdr w:val="none" w:sz="0" w:space="0" w:color="auto" w:frame="1"/>
          <w:lang w:val="vi-VN"/>
        </w:rPr>
        <w:t>lịch tư pháp</w:t>
      </w:r>
      <w:r w:rsidRPr="00286F2C">
        <w:rPr>
          <w:rFonts w:ascii="Times New Roman" w:eastAsia="Times New Roman" w:hAnsi="Times New Roman" w:cs="Times New Roman"/>
          <w:color w:val="000000"/>
          <w:spacing w:val="-8"/>
          <w:sz w:val="28"/>
          <w:szCs w:val="28"/>
          <w:bdr w:val="none" w:sz="0" w:space="0" w:color="auto" w:frame="1"/>
          <w:lang w:val="vi-VN"/>
        </w:rPr>
        <w:t xml:space="preserve"> thì </w:t>
      </w:r>
      <w:r w:rsidR="00A47618" w:rsidRPr="00286F2C">
        <w:rPr>
          <w:rFonts w:ascii="Times New Roman" w:eastAsia="Times New Roman" w:hAnsi="Times New Roman" w:cs="Times New Roman"/>
          <w:color w:val="000000"/>
          <w:spacing w:val="-8"/>
          <w:sz w:val="28"/>
          <w:szCs w:val="28"/>
          <w:bdr w:val="none" w:sz="0" w:space="0" w:color="auto" w:frame="1"/>
          <w:lang w:val="vi-VN"/>
        </w:rPr>
        <w:t>sẽ được</w:t>
      </w:r>
      <w:r w:rsidRPr="00286F2C">
        <w:rPr>
          <w:rFonts w:ascii="Times New Roman" w:eastAsia="Times New Roman" w:hAnsi="Times New Roman" w:cs="Times New Roman"/>
          <w:color w:val="000000"/>
          <w:spacing w:val="-8"/>
          <w:sz w:val="28"/>
          <w:szCs w:val="28"/>
          <w:bdr w:val="none" w:sz="0" w:space="0" w:color="auto" w:frame="1"/>
          <w:lang w:val="vi-VN"/>
        </w:rPr>
        <w:t xml:space="preserve"> bổ nhiệm</w:t>
      </w:r>
      <w:r w:rsidR="00A47618" w:rsidRPr="00286F2C">
        <w:rPr>
          <w:rFonts w:ascii="Times New Roman" w:eastAsia="Times New Roman" w:hAnsi="Times New Roman" w:cs="Times New Roman"/>
          <w:color w:val="000000"/>
          <w:spacing w:val="-8"/>
          <w:sz w:val="28"/>
          <w:szCs w:val="28"/>
          <w:bdr w:val="none" w:sz="0" w:space="0" w:color="auto" w:frame="1"/>
          <w:lang w:val="vi-VN"/>
        </w:rPr>
        <w:t xml:space="preserve"> sang chức danh viên chức lý lịch tư pháp tương đương</w:t>
      </w:r>
      <w:r w:rsidRPr="00286F2C">
        <w:rPr>
          <w:rFonts w:ascii="Times New Roman" w:eastAsia="Times New Roman" w:hAnsi="Times New Roman" w:cs="Times New Roman"/>
          <w:color w:val="000000"/>
          <w:spacing w:val="-8"/>
          <w:sz w:val="28"/>
          <w:szCs w:val="28"/>
          <w:bdr w:val="none" w:sz="0" w:space="0" w:color="auto" w:frame="1"/>
          <w:lang w:val="vi-VN"/>
        </w:rPr>
        <w:t>.</w:t>
      </w:r>
    </w:p>
    <w:p w14:paraId="2F2130E4" w14:textId="43EEE0DE" w:rsidR="001E6118" w:rsidRPr="00286F2C" w:rsidRDefault="001E6118" w:rsidP="00AE39CF">
      <w:pPr>
        <w:shd w:val="clear" w:color="auto" w:fill="FFFFFF"/>
        <w:spacing w:before="120" w:after="120" w:line="380" w:lineRule="exact"/>
        <w:ind w:firstLine="567"/>
        <w:jc w:val="both"/>
        <w:textAlignment w:val="baseline"/>
        <w:rPr>
          <w:rFonts w:ascii="Times New Roman" w:eastAsia="Times New Roman" w:hAnsi="Times New Roman" w:cs="Times New Roman"/>
          <w:b/>
          <w:color w:val="000000"/>
          <w:sz w:val="28"/>
          <w:szCs w:val="28"/>
          <w:bdr w:val="none" w:sz="0" w:space="0" w:color="auto" w:frame="1"/>
          <w:lang w:val="vi-VN"/>
        </w:rPr>
      </w:pPr>
      <w:r w:rsidRPr="00286F2C">
        <w:rPr>
          <w:rFonts w:ascii="Times New Roman" w:eastAsia="Times New Roman" w:hAnsi="Times New Roman" w:cs="Times New Roman"/>
          <w:b/>
          <w:color w:val="000000"/>
          <w:sz w:val="28"/>
          <w:szCs w:val="28"/>
          <w:bdr w:val="none" w:sz="0" w:space="0" w:color="auto" w:frame="1"/>
          <w:lang w:val="vi-VN"/>
        </w:rPr>
        <w:t xml:space="preserve">Điều </w:t>
      </w:r>
      <w:r w:rsidR="008A366E">
        <w:rPr>
          <w:rFonts w:ascii="Times New Roman" w:eastAsia="Times New Roman" w:hAnsi="Times New Roman" w:cs="Times New Roman"/>
          <w:b/>
          <w:color w:val="000000"/>
          <w:sz w:val="28"/>
          <w:szCs w:val="28"/>
          <w:bdr w:val="none" w:sz="0" w:space="0" w:color="auto" w:frame="1"/>
        </w:rPr>
        <w:t>8</w:t>
      </w:r>
      <w:r w:rsidRPr="00286F2C">
        <w:rPr>
          <w:rFonts w:ascii="Times New Roman" w:eastAsia="Times New Roman" w:hAnsi="Times New Roman" w:cs="Times New Roman"/>
          <w:b/>
          <w:color w:val="000000"/>
          <w:sz w:val="28"/>
          <w:szCs w:val="28"/>
          <w:bdr w:val="none" w:sz="0" w:space="0" w:color="auto" w:frame="1"/>
          <w:lang w:val="vi-VN"/>
        </w:rPr>
        <w:t>. Hiệu lực và trách nhiệm thi hành</w:t>
      </w:r>
    </w:p>
    <w:p w14:paraId="4C11474C" w14:textId="66A417A0" w:rsidR="00B475FD" w:rsidRPr="00286F2C" w:rsidRDefault="001E6118"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1. Thông tư này có hiệu lực thi hành kể từ ngày</w:t>
      </w:r>
      <w:r w:rsidR="001A747D" w:rsidRPr="00286F2C">
        <w:rPr>
          <w:rFonts w:ascii="Times New Roman" w:eastAsia="Times New Roman" w:hAnsi="Times New Roman" w:cs="Times New Roman"/>
          <w:color w:val="000000"/>
          <w:sz w:val="28"/>
          <w:szCs w:val="28"/>
          <w:bdr w:val="none" w:sz="0" w:space="0" w:color="auto" w:frame="1"/>
          <w:lang w:val="vi-VN"/>
        </w:rPr>
        <w:t xml:space="preserve"> </w:t>
      </w:r>
      <w:r w:rsidR="00A47618" w:rsidRPr="00286F2C">
        <w:rPr>
          <w:rFonts w:ascii="Times New Roman" w:eastAsia="Times New Roman" w:hAnsi="Times New Roman" w:cs="Times New Roman"/>
          <w:color w:val="000000"/>
          <w:sz w:val="28"/>
          <w:szCs w:val="28"/>
          <w:bdr w:val="none" w:sz="0" w:space="0" w:color="auto" w:frame="1"/>
          <w:lang w:val="vi-VN"/>
        </w:rPr>
        <w:t xml:space="preserve">  </w:t>
      </w:r>
      <w:r w:rsidR="00782830" w:rsidRPr="00286F2C">
        <w:rPr>
          <w:rFonts w:ascii="Times New Roman" w:eastAsia="Times New Roman" w:hAnsi="Times New Roman" w:cs="Times New Roman"/>
          <w:color w:val="000000"/>
          <w:sz w:val="28"/>
          <w:szCs w:val="28"/>
          <w:bdr w:val="none" w:sz="0" w:space="0" w:color="auto" w:frame="1"/>
          <w:lang w:val="vi-VN"/>
        </w:rPr>
        <w:t xml:space="preserve"> </w:t>
      </w:r>
      <w:r w:rsidRPr="00286F2C">
        <w:rPr>
          <w:rFonts w:ascii="Times New Roman" w:eastAsia="Times New Roman" w:hAnsi="Times New Roman" w:cs="Times New Roman"/>
          <w:color w:val="000000"/>
          <w:sz w:val="28"/>
          <w:szCs w:val="28"/>
          <w:bdr w:val="none" w:sz="0" w:space="0" w:color="auto" w:frame="1"/>
          <w:lang w:val="vi-VN"/>
        </w:rPr>
        <w:t>tháng</w:t>
      </w:r>
      <w:r w:rsidR="00782830" w:rsidRPr="00286F2C">
        <w:rPr>
          <w:rFonts w:ascii="Times New Roman" w:eastAsia="Times New Roman" w:hAnsi="Times New Roman" w:cs="Times New Roman"/>
          <w:color w:val="000000"/>
          <w:sz w:val="28"/>
          <w:szCs w:val="28"/>
          <w:bdr w:val="none" w:sz="0" w:space="0" w:color="auto" w:frame="1"/>
          <w:lang w:val="vi-VN"/>
        </w:rPr>
        <w:t xml:space="preserve"> </w:t>
      </w:r>
      <w:r w:rsidR="00A47618" w:rsidRPr="00286F2C">
        <w:rPr>
          <w:rFonts w:ascii="Times New Roman" w:eastAsia="Times New Roman" w:hAnsi="Times New Roman" w:cs="Times New Roman"/>
          <w:color w:val="000000"/>
          <w:sz w:val="28"/>
          <w:szCs w:val="28"/>
          <w:bdr w:val="none" w:sz="0" w:space="0" w:color="auto" w:frame="1"/>
          <w:lang w:val="vi-VN"/>
        </w:rPr>
        <w:t xml:space="preserve">   </w:t>
      </w:r>
      <w:r w:rsidR="001A747D" w:rsidRPr="00286F2C">
        <w:rPr>
          <w:rFonts w:ascii="Times New Roman" w:eastAsia="Times New Roman" w:hAnsi="Times New Roman" w:cs="Times New Roman"/>
          <w:color w:val="000000"/>
          <w:sz w:val="28"/>
          <w:szCs w:val="28"/>
          <w:bdr w:val="none" w:sz="0" w:space="0" w:color="auto" w:frame="1"/>
          <w:lang w:val="vi-VN"/>
        </w:rPr>
        <w:t xml:space="preserve"> </w:t>
      </w:r>
      <w:r w:rsidRPr="00286F2C">
        <w:rPr>
          <w:rFonts w:ascii="Times New Roman" w:eastAsia="Times New Roman" w:hAnsi="Times New Roman" w:cs="Times New Roman"/>
          <w:color w:val="000000"/>
          <w:sz w:val="28"/>
          <w:szCs w:val="28"/>
          <w:bdr w:val="none" w:sz="0" w:space="0" w:color="auto" w:frame="1"/>
          <w:lang w:val="vi-VN"/>
        </w:rPr>
        <w:t>năm 202</w:t>
      </w:r>
      <w:r w:rsidR="00A47618" w:rsidRPr="00286F2C">
        <w:rPr>
          <w:rFonts w:ascii="Times New Roman" w:eastAsia="Times New Roman" w:hAnsi="Times New Roman" w:cs="Times New Roman"/>
          <w:color w:val="000000"/>
          <w:sz w:val="28"/>
          <w:szCs w:val="28"/>
          <w:bdr w:val="none" w:sz="0" w:space="0" w:color="auto" w:frame="1"/>
          <w:lang w:val="vi-VN"/>
        </w:rPr>
        <w:t>4.</w:t>
      </w:r>
    </w:p>
    <w:p w14:paraId="468910C4" w14:textId="0839BF5E" w:rsidR="00A8293D" w:rsidRPr="00286F2C" w:rsidRDefault="001E6118"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 xml:space="preserve">2. </w:t>
      </w:r>
      <w:r w:rsidR="00A47618" w:rsidRPr="00286F2C">
        <w:rPr>
          <w:rFonts w:ascii="Times New Roman" w:eastAsia="Times New Roman" w:hAnsi="Times New Roman" w:cs="Times New Roman"/>
          <w:color w:val="000000"/>
          <w:sz w:val="28"/>
          <w:szCs w:val="28"/>
          <w:bdr w:val="none" w:sz="0" w:space="0" w:color="auto" w:frame="1"/>
          <w:lang w:val="vi-VN"/>
        </w:rPr>
        <w:t>Giám đốc Trung tâm Lý lịch tư pháp quốc gia</w:t>
      </w:r>
      <w:r w:rsidRPr="00286F2C">
        <w:rPr>
          <w:rFonts w:ascii="Times New Roman" w:eastAsia="Times New Roman" w:hAnsi="Times New Roman" w:cs="Times New Roman"/>
          <w:color w:val="000000"/>
          <w:sz w:val="28"/>
          <w:szCs w:val="28"/>
          <w:bdr w:val="none" w:sz="0" w:space="0" w:color="auto" w:frame="1"/>
          <w:lang w:val="vi-VN"/>
        </w:rPr>
        <w:t>, Thủ trưởng các đơn vị thuộc Bộ</w:t>
      </w:r>
      <w:r w:rsidR="00A47618" w:rsidRPr="00286F2C">
        <w:rPr>
          <w:rFonts w:ascii="Times New Roman" w:eastAsia="Times New Roman" w:hAnsi="Times New Roman" w:cs="Times New Roman"/>
          <w:color w:val="000000"/>
          <w:sz w:val="28"/>
          <w:szCs w:val="28"/>
          <w:bdr w:val="none" w:sz="0" w:space="0" w:color="auto" w:frame="1"/>
          <w:lang w:val="vi-VN"/>
        </w:rPr>
        <w:t xml:space="preserve"> </w:t>
      </w:r>
      <w:r w:rsidRPr="00286F2C">
        <w:rPr>
          <w:rFonts w:ascii="Times New Roman" w:eastAsia="Times New Roman" w:hAnsi="Times New Roman" w:cs="Times New Roman"/>
          <w:color w:val="000000"/>
          <w:sz w:val="28"/>
          <w:szCs w:val="28"/>
          <w:bdr w:val="none" w:sz="0" w:space="0" w:color="auto" w:frame="1"/>
          <w:lang w:val="vi-VN"/>
        </w:rPr>
        <w:t>và các cá nhân, tổ chức có liên quan chịu trách nhiệm thi hành và tổ chức thực hiện Thông tư này</w:t>
      </w:r>
      <w:r w:rsidR="00A8293D" w:rsidRPr="00286F2C">
        <w:rPr>
          <w:rFonts w:ascii="Times New Roman" w:eastAsia="Times New Roman" w:hAnsi="Times New Roman" w:cs="Times New Roman"/>
          <w:color w:val="000000"/>
          <w:sz w:val="28"/>
          <w:szCs w:val="28"/>
          <w:bdr w:val="none" w:sz="0" w:space="0" w:color="auto" w:frame="1"/>
          <w:lang w:val="vi-VN"/>
        </w:rPr>
        <w:t>.</w:t>
      </w:r>
    </w:p>
    <w:p w14:paraId="1FCF02E4" w14:textId="5BFBE833" w:rsidR="00A8293D" w:rsidRPr="00286F2C" w:rsidRDefault="00A8293D" w:rsidP="00AE39CF">
      <w:pPr>
        <w:shd w:val="clear" w:color="auto" w:fill="FFFFFF"/>
        <w:spacing w:before="120" w:after="12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86F2C">
        <w:rPr>
          <w:rFonts w:ascii="Times New Roman" w:eastAsia="Times New Roman" w:hAnsi="Times New Roman" w:cs="Times New Roman"/>
          <w:color w:val="000000"/>
          <w:sz w:val="28"/>
          <w:szCs w:val="28"/>
          <w:bdr w:val="none" w:sz="0" w:space="0" w:color="auto" w:frame="1"/>
          <w:lang w:val="vi-VN"/>
        </w:rPr>
        <w:t>3. Trường hợp các văn bản dẫn chiếu tại Thông tư này được sửa đổi, bổ sung hoặc thay thế thì thực hiện theo các văn bản mới.</w:t>
      </w:r>
    </w:p>
    <w:p w14:paraId="6E2494A7" w14:textId="3E3589BA" w:rsidR="00D330CC" w:rsidRPr="008637ED" w:rsidRDefault="008A0501" w:rsidP="00AB381B">
      <w:pPr>
        <w:shd w:val="clear" w:color="auto" w:fill="FFFFFF"/>
        <w:spacing w:before="120" w:after="120" w:line="380" w:lineRule="exact"/>
        <w:ind w:firstLine="567"/>
        <w:jc w:val="both"/>
        <w:textAlignment w:val="baseline"/>
        <w:rPr>
          <w:rFonts w:ascii="Times New Roman" w:eastAsia="Calibri" w:hAnsi="Times New Roman" w:cs="Times New Roman"/>
          <w:sz w:val="28"/>
          <w:szCs w:val="28"/>
        </w:rPr>
      </w:pPr>
      <w:r w:rsidRPr="00286F2C">
        <w:rPr>
          <w:rFonts w:ascii="Times New Roman" w:eastAsia="Times New Roman" w:hAnsi="Times New Roman" w:cs="Times New Roman"/>
          <w:color w:val="000000"/>
          <w:sz w:val="28"/>
          <w:szCs w:val="28"/>
          <w:bdr w:val="none" w:sz="0" w:space="0" w:color="auto" w:frame="1"/>
          <w:lang w:val="vi-VN"/>
        </w:rPr>
        <w:t xml:space="preserve">4. </w:t>
      </w:r>
      <w:r w:rsidR="00A8293D" w:rsidRPr="00286F2C">
        <w:rPr>
          <w:rFonts w:ascii="Times New Roman" w:eastAsia="Times New Roman" w:hAnsi="Times New Roman" w:cs="Times New Roman"/>
          <w:color w:val="000000"/>
          <w:sz w:val="28"/>
          <w:szCs w:val="28"/>
          <w:bdr w:val="none" w:sz="0" w:space="0" w:color="auto" w:frame="1"/>
          <w:lang w:val="vi-VN"/>
        </w:rPr>
        <w:t xml:space="preserve">Trong quá trình thực hiện nếu có vướng mắc, đề nghị phản ánh về Bộ Tư pháp </w:t>
      </w:r>
      <w:r w:rsidR="00FB5A68" w:rsidRPr="00286F2C">
        <w:rPr>
          <w:rFonts w:ascii="Times New Roman" w:eastAsia="Times New Roman" w:hAnsi="Times New Roman" w:cs="Times New Roman"/>
          <w:color w:val="000000"/>
          <w:sz w:val="28"/>
          <w:szCs w:val="28"/>
          <w:bdr w:val="none" w:sz="0" w:space="0" w:color="auto" w:frame="1"/>
          <w:lang w:val="vi-VN"/>
        </w:rPr>
        <w:t>đ</w:t>
      </w:r>
      <w:r w:rsidR="00A8293D" w:rsidRPr="00286F2C">
        <w:rPr>
          <w:rFonts w:ascii="Times New Roman" w:eastAsia="Times New Roman" w:hAnsi="Times New Roman" w:cs="Times New Roman"/>
          <w:color w:val="000000"/>
          <w:sz w:val="28"/>
          <w:szCs w:val="28"/>
          <w:bdr w:val="none" w:sz="0" w:space="0" w:color="auto" w:frame="1"/>
          <w:lang w:val="vi-VN"/>
        </w:rPr>
        <w:t>ể xem xét, giải quyết</w:t>
      </w:r>
      <w:r w:rsidR="001E6118" w:rsidRPr="00286F2C">
        <w:rPr>
          <w:rFonts w:ascii="Times New Roman" w:eastAsia="Times New Roman" w:hAnsi="Times New Roman" w:cs="Times New Roman"/>
          <w:color w:val="000000"/>
          <w:sz w:val="28"/>
          <w:szCs w:val="28"/>
          <w:bdr w:val="none" w:sz="0" w:space="0" w:color="auto" w:frame="1"/>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8"/>
        <w:gridCol w:w="3276"/>
      </w:tblGrid>
      <w:tr w:rsidR="00603334" w:rsidRPr="008637ED" w14:paraId="2254D8B5" w14:textId="77777777" w:rsidTr="00AE491F">
        <w:tc>
          <w:tcPr>
            <w:tcW w:w="5920" w:type="dxa"/>
          </w:tcPr>
          <w:p w14:paraId="64D8389B" w14:textId="77777777" w:rsidR="00603334" w:rsidRPr="008637ED" w:rsidRDefault="00603334" w:rsidP="00AB381B">
            <w:pPr>
              <w:tabs>
                <w:tab w:val="left" w:pos="3828"/>
                <w:tab w:val="left" w:pos="4536"/>
              </w:tabs>
              <w:rPr>
                <w:rFonts w:ascii="Times New Roman" w:eastAsia="Times New Roman" w:hAnsi="Times New Roman" w:cs="Times New Roman"/>
                <w:color w:val="000000"/>
                <w:sz w:val="20"/>
                <w:szCs w:val="20"/>
                <w:lang w:val="vi-VN"/>
              </w:rPr>
            </w:pPr>
            <w:r w:rsidRPr="008637ED">
              <w:rPr>
                <w:rFonts w:ascii="Times New Roman" w:eastAsia="Times New Roman" w:hAnsi="Times New Roman" w:cs="Times New Roman"/>
                <w:b/>
                <w:bCs/>
                <w:i/>
                <w:iCs/>
                <w:color w:val="000000"/>
                <w:sz w:val="24"/>
                <w:szCs w:val="24"/>
                <w:lang w:val="vi-VN"/>
              </w:rPr>
              <w:t>Nơi nhận:</w:t>
            </w:r>
            <w:r w:rsidRPr="008637ED">
              <w:rPr>
                <w:rFonts w:ascii="Times New Roman" w:eastAsia="Times New Roman" w:hAnsi="Times New Roman" w:cs="Times New Roman"/>
                <w:b/>
                <w:bCs/>
                <w:i/>
                <w:iCs/>
                <w:color w:val="000000"/>
                <w:lang w:val="vi-VN"/>
              </w:rPr>
              <w:br/>
            </w:r>
            <w:r w:rsidRPr="008637ED">
              <w:rPr>
                <w:rFonts w:ascii="Times New Roman" w:eastAsia="Times New Roman" w:hAnsi="Times New Roman" w:cs="Times New Roman"/>
                <w:color w:val="000000"/>
                <w:sz w:val="20"/>
                <w:szCs w:val="20"/>
                <w:lang w:val="vi-VN"/>
              </w:rPr>
              <w:t>- Thủ tướng, các Phó Thủ tướng Chính phủ;</w:t>
            </w:r>
          </w:p>
          <w:p w14:paraId="56009069" w14:textId="77777777" w:rsidR="00603334" w:rsidRPr="008637ED" w:rsidRDefault="00603334" w:rsidP="00AB381B">
            <w:pPr>
              <w:tabs>
                <w:tab w:val="left" w:pos="3828"/>
                <w:tab w:val="left" w:pos="4536"/>
              </w:tabs>
              <w:rPr>
                <w:rFonts w:ascii="Times New Roman" w:eastAsia="Times New Roman" w:hAnsi="Times New Roman" w:cs="Times New Roman"/>
                <w:color w:val="000000"/>
                <w:sz w:val="20"/>
                <w:szCs w:val="20"/>
                <w:lang w:val="vi-VN"/>
              </w:rPr>
            </w:pPr>
            <w:r w:rsidRPr="008637ED">
              <w:rPr>
                <w:rFonts w:ascii="Times New Roman" w:eastAsia="Times New Roman" w:hAnsi="Times New Roman" w:cs="Times New Roman"/>
                <w:color w:val="000000"/>
                <w:sz w:val="20"/>
                <w:szCs w:val="20"/>
                <w:lang w:val="vi-VN"/>
              </w:rPr>
              <w:t>- Các Bộ, cơ quan ngang Bộ, cơ quan thuộc Chính phủ;</w:t>
            </w:r>
            <w:r w:rsidRPr="008637ED">
              <w:rPr>
                <w:rFonts w:ascii="Times New Roman" w:eastAsia="Times New Roman" w:hAnsi="Times New Roman" w:cs="Times New Roman"/>
                <w:color w:val="000000"/>
                <w:sz w:val="20"/>
                <w:szCs w:val="20"/>
                <w:lang w:val="vi-VN"/>
              </w:rPr>
              <w:br/>
              <w:t>- HĐND, UBND các tỉnh, thành phố trực thuộc TW;</w:t>
            </w:r>
            <w:r w:rsidRPr="008637ED">
              <w:rPr>
                <w:rFonts w:ascii="Times New Roman" w:eastAsia="Times New Roman" w:hAnsi="Times New Roman" w:cs="Times New Roman"/>
                <w:color w:val="000000"/>
                <w:sz w:val="20"/>
                <w:szCs w:val="20"/>
                <w:lang w:val="vi-VN"/>
              </w:rPr>
              <w:br/>
              <w:t>- Văn phòng Chủ tịch nước;</w:t>
            </w:r>
          </w:p>
          <w:p w14:paraId="2053627F" w14:textId="77777777" w:rsidR="00D770DF" w:rsidRPr="008637ED" w:rsidRDefault="00603334" w:rsidP="00AB381B">
            <w:pPr>
              <w:tabs>
                <w:tab w:val="left" w:pos="3828"/>
                <w:tab w:val="left" w:pos="4536"/>
              </w:tabs>
              <w:rPr>
                <w:rFonts w:ascii="Times New Roman" w:eastAsia="Times New Roman" w:hAnsi="Times New Roman" w:cs="Times New Roman"/>
                <w:color w:val="000000"/>
                <w:sz w:val="20"/>
                <w:szCs w:val="20"/>
                <w:lang w:val="vi-VN"/>
              </w:rPr>
            </w:pPr>
            <w:r w:rsidRPr="008637ED">
              <w:rPr>
                <w:rFonts w:ascii="Times New Roman" w:eastAsia="Times New Roman" w:hAnsi="Times New Roman" w:cs="Times New Roman"/>
                <w:color w:val="000000"/>
                <w:sz w:val="20"/>
                <w:szCs w:val="20"/>
                <w:lang w:val="vi-VN"/>
              </w:rPr>
              <w:t>- Văn phòng Quốc hội;</w:t>
            </w:r>
            <w:r w:rsidRPr="008637ED">
              <w:rPr>
                <w:rFonts w:ascii="Times New Roman" w:eastAsia="Times New Roman" w:hAnsi="Times New Roman" w:cs="Times New Roman"/>
                <w:color w:val="000000"/>
                <w:sz w:val="20"/>
                <w:szCs w:val="20"/>
                <w:lang w:val="vi-VN"/>
              </w:rPr>
              <w:br/>
              <w:t>- Hội đồng Dân tộc và các Ủy ban của Quốc hội;</w:t>
            </w:r>
            <w:r w:rsidRPr="008637ED">
              <w:rPr>
                <w:rFonts w:ascii="Times New Roman" w:eastAsia="Times New Roman" w:hAnsi="Times New Roman" w:cs="Times New Roman"/>
                <w:color w:val="000000"/>
                <w:sz w:val="20"/>
                <w:szCs w:val="20"/>
                <w:lang w:val="vi-VN"/>
              </w:rPr>
              <w:br/>
              <w:t>-  Ủy ban TW Mặt trận Tổ quốc Việt Nam;</w:t>
            </w:r>
          </w:p>
          <w:p w14:paraId="6EB100E1" w14:textId="719589B5" w:rsidR="00603334" w:rsidRPr="008637ED" w:rsidRDefault="00D770DF" w:rsidP="00AB381B">
            <w:pPr>
              <w:tabs>
                <w:tab w:val="left" w:pos="3828"/>
                <w:tab w:val="left" w:pos="4536"/>
              </w:tabs>
              <w:rPr>
                <w:rFonts w:ascii="Times New Roman" w:eastAsia="Times New Roman" w:hAnsi="Times New Roman" w:cs="Times New Roman"/>
                <w:color w:val="000000"/>
                <w:sz w:val="20"/>
                <w:szCs w:val="20"/>
                <w:lang w:val="vi-VN"/>
              </w:rPr>
            </w:pPr>
            <w:r w:rsidRPr="008637ED">
              <w:rPr>
                <w:rFonts w:ascii="Times New Roman" w:eastAsia="Times New Roman" w:hAnsi="Times New Roman" w:cs="Times New Roman"/>
                <w:color w:val="000000"/>
                <w:sz w:val="20"/>
                <w:szCs w:val="20"/>
              </w:rPr>
              <w:t xml:space="preserve">- </w:t>
            </w:r>
            <w:r w:rsidRPr="008637ED">
              <w:rPr>
                <w:rFonts w:ascii="Times New Roman" w:eastAsia="Times New Roman" w:hAnsi="Times New Roman" w:cs="Times New Roman"/>
                <w:color w:val="000000"/>
                <w:sz w:val="20"/>
                <w:szCs w:val="20"/>
                <w:lang w:val="vi-VN"/>
              </w:rPr>
              <w:t>Bộ Tư pháp: Bộ trưởng, các Thứ trưởng</w:t>
            </w:r>
            <w:r w:rsidR="00E77AF1" w:rsidRPr="008637ED">
              <w:rPr>
                <w:rFonts w:ascii="Times New Roman" w:eastAsia="Times New Roman" w:hAnsi="Times New Roman" w:cs="Times New Roman"/>
                <w:color w:val="000000"/>
                <w:sz w:val="20"/>
                <w:szCs w:val="20"/>
              </w:rPr>
              <w:t>, các đơn vị thuộc Bộ</w:t>
            </w:r>
            <w:r w:rsidRPr="008637ED">
              <w:rPr>
                <w:rFonts w:ascii="Times New Roman" w:eastAsia="Times New Roman" w:hAnsi="Times New Roman" w:cs="Times New Roman"/>
                <w:color w:val="000000"/>
                <w:sz w:val="20"/>
                <w:szCs w:val="20"/>
                <w:lang w:val="vi-VN"/>
              </w:rPr>
              <w:t>;</w:t>
            </w:r>
            <w:r w:rsidR="00603334" w:rsidRPr="008637ED">
              <w:rPr>
                <w:rFonts w:ascii="Times New Roman" w:eastAsia="Times New Roman" w:hAnsi="Times New Roman" w:cs="Times New Roman"/>
                <w:color w:val="000000"/>
                <w:sz w:val="20"/>
                <w:szCs w:val="20"/>
                <w:lang w:val="vi-VN"/>
              </w:rPr>
              <w:br/>
              <w:t>- Cơ quan Trung ương của các hội, đoàn thể;</w:t>
            </w:r>
          </w:p>
          <w:p w14:paraId="52CAF855" w14:textId="68337E6A" w:rsidR="00603334" w:rsidRPr="008A0501" w:rsidRDefault="00603334" w:rsidP="00AB381B">
            <w:pPr>
              <w:tabs>
                <w:tab w:val="left" w:pos="3686"/>
                <w:tab w:val="left" w:pos="3828"/>
                <w:tab w:val="left" w:pos="4536"/>
              </w:tabs>
              <w:rPr>
                <w:rFonts w:ascii="Times New Roman" w:eastAsia="Times New Roman" w:hAnsi="Times New Roman" w:cs="Times New Roman"/>
                <w:color w:val="000000"/>
                <w:sz w:val="20"/>
                <w:szCs w:val="20"/>
                <w:lang w:val="vi-VN"/>
              </w:rPr>
            </w:pPr>
            <w:r w:rsidRPr="008637ED">
              <w:rPr>
                <w:rFonts w:ascii="Times New Roman" w:eastAsia="Times New Roman" w:hAnsi="Times New Roman" w:cs="Times New Roman"/>
                <w:color w:val="000000"/>
                <w:sz w:val="20"/>
                <w:szCs w:val="20"/>
                <w:lang w:val="vi-VN"/>
              </w:rPr>
              <w:t>- Vụ Pháp luật, Văn phòng Chính phủ;</w:t>
            </w:r>
            <w:r w:rsidRPr="008637ED">
              <w:rPr>
                <w:rFonts w:ascii="Times New Roman" w:eastAsia="Times New Roman" w:hAnsi="Times New Roman" w:cs="Times New Roman"/>
                <w:color w:val="000000"/>
                <w:sz w:val="20"/>
                <w:szCs w:val="20"/>
                <w:lang w:val="vi-VN"/>
              </w:rPr>
              <w:br/>
              <w:t>- Cục Kiểm tra văn bản quy phạm pháp luật, Bộ Tư pháp;</w:t>
            </w:r>
            <w:r w:rsidRPr="008637ED">
              <w:rPr>
                <w:rFonts w:ascii="Times New Roman" w:eastAsia="Times New Roman" w:hAnsi="Times New Roman" w:cs="Times New Roman"/>
                <w:color w:val="000000"/>
                <w:sz w:val="20"/>
                <w:szCs w:val="20"/>
                <w:lang w:val="vi-VN"/>
              </w:rPr>
              <w:br/>
              <w:t>- Sở Tư pháp các tỉnh, thành phố trực thuộc TW;</w:t>
            </w:r>
            <w:r w:rsidRPr="008637ED">
              <w:rPr>
                <w:rFonts w:ascii="Times New Roman" w:eastAsia="Times New Roman" w:hAnsi="Times New Roman" w:cs="Times New Roman"/>
                <w:color w:val="000000"/>
                <w:sz w:val="20"/>
                <w:szCs w:val="20"/>
                <w:lang w:val="vi-VN"/>
              </w:rPr>
              <w:br/>
              <w:t>- Công báo, Cổng thông tin điện tử: Chính phủ, Bộ Tư pháp;</w:t>
            </w:r>
            <w:r w:rsidRPr="008637ED">
              <w:rPr>
                <w:rFonts w:ascii="Times New Roman" w:eastAsia="Times New Roman" w:hAnsi="Times New Roman" w:cs="Times New Roman"/>
                <w:color w:val="000000"/>
                <w:sz w:val="20"/>
                <w:szCs w:val="20"/>
                <w:lang w:val="vi-VN"/>
              </w:rPr>
              <w:br/>
              <w:t xml:space="preserve">- Lưu: VT, </w:t>
            </w:r>
            <w:r w:rsidR="008A0501">
              <w:rPr>
                <w:rFonts w:ascii="Times New Roman" w:eastAsia="Times New Roman" w:hAnsi="Times New Roman" w:cs="Times New Roman"/>
                <w:color w:val="000000"/>
                <w:sz w:val="20"/>
                <w:szCs w:val="20"/>
              </w:rPr>
              <w:t>Trung tâm LLTPQG</w:t>
            </w:r>
            <w:r w:rsidRPr="008637ED">
              <w:rPr>
                <w:rFonts w:ascii="Times New Roman" w:eastAsia="Times New Roman" w:hAnsi="Times New Roman" w:cs="Times New Roman"/>
                <w:color w:val="000000"/>
                <w:sz w:val="20"/>
                <w:szCs w:val="20"/>
                <w:lang w:val="vi-VN"/>
              </w:rPr>
              <w:t>.</w:t>
            </w:r>
          </w:p>
        </w:tc>
        <w:tc>
          <w:tcPr>
            <w:tcW w:w="3325" w:type="dxa"/>
          </w:tcPr>
          <w:p w14:paraId="3209F230" w14:textId="1A364F3F" w:rsidR="00603334" w:rsidRPr="008637ED" w:rsidRDefault="00725890" w:rsidP="007674AA">
            <w:pPr>
              <w:spacing w:before="120" w:line="280" w:lineRule="exact"/>
              <w:jc w:val="center"/>
              <w:rPr>
                <w:rFonts w:ascii="Times New Roman" w:eastAsia="Calibri" w:hAnsi="Times New Roman" w:cs="Times New Roman"/>
                <w:b/>
                <w:sz w:val="26"/>
                <w:szCs w:val="26"/>
              </w:rPr>
            </w:pPr>
            <w:r w:rsidRPr="008637ED">
              <w:rPr>
                <w:rFonts w:ascii="Times New Roman" w:eastAsia="Calibri" w:hAnsi="Times New Roman" w:cs="Times New Roman"/>
                <w:b/>
                <w:sz w:val="26"/>
                <w:szCs w:val="26"/>
              </w:rPr>
              <w:t xml:space="preserve">KT. </w:t>
            </w:r>
            <w:r w:rsidR="00603334" w:rsidRPr="008637ED">
              <w:rPr>
                <w:rFonts w:ascii="Times New Roman" w:eastAsia="Calibri" w:hAnsi="Times New Roman" w:cs="Times New Roman"/>
                <w:b/>
                <w:sz w:val="26"/>
                <w:szCs w:val="26"/>
              </w:rPr>
              <w:t>BỘ TRƯỞNG</w:t>
            </w:r>
          </w:p>
          <w:p w14:paraId="308AE946" w14:textId="2B29EDD6" w:rsidR="00725890" w:rsidRPr="008637ED" w:rsidRDefault="00725890" w:rsidP="007674AA">
            <w:pPr>
              <w:spacing w:before="120" w:line="280" w:lineRule="exact"/>
              <w:jc w:val="center"/>
              <w:rPr>
                <w:rFonts w:ascii="Times New Roman" w:eastAsia="Calibri" w:hAnsi="Times New Roman" w:cs="Times New Roman"/>
                <w:b/>
                <w:sz w:val="26"/>
                <w:szCs w:val="26"/>
              </w:rPr>
            </w:pPr>
            <w:r w:rsidRPr="008637ED">
              <w:rPr>
                <w:rFonts w:ascii="Times New Roman" w:eastAsia="Calibri" w:hAnsi="Times New Roman" w:cs="Times New Roman"/>
                <w:b/>
                <w:sz w:val="26"/>
                <w:szCs w:val="26"/>
              </w:rPr>
              <w:t>THỨ TRƯỞNG</w:t>
            </w:r>
          </w:p>
          <w:p w14:paraId="1802214E" w14:textId="77777777" w:rsidR="00603334" w:rsidRPr="008637ED" w:rsidRDefault="00603334" w:rsidP="004C0EF9">
            <w:pPr>
              <w:spacing w:before="120" w:line="360" w:lineRule="exact"/>
              <w:jc w:val="center"/>
              <w:rPr>
                <w:rFonts w:ascii="Times New Roman" w:eastAsia="Calibri" w:hAnsi="Times New Roman" w:cs="Times New Roman"/>
                <w:sz w:val="28"/>
                <w:szCs w:val="28"/>
              </w:rPr>
            </w:pPr>
          </w:p>
          <w:p w14:paraId="24C473D8" w14:textId="77777777" w:rsidR="00603334" w:rsidRPr="008637ED" w:rsidRDefault="00603334" w:rsidP="004C0EF9">
            <w:pPr>
              <w:spacing w:before="120" w:line="360" w:lineRule="exact"/>
              <w:jc w:val="center"/>
              <w:rPr>
                <w:rFonts w:ascii="Times New Roman" w:eastAsia="Calibri" w:hAnsi="Times New Roman" w:cs="Times New Roman"/>
                <w:sz w:val="28"/>
                <w:szCs w:val="28"/>
              </w:rPr>
            </w:pPr>
          </w:p>
          <w:p w14:paraId="1F9CFC63" w14:textId="77777777" w:rsidR="00603334" w:rsidRPr="008637ED" w:rsidRDefault="00603334" w:rsidP="004C0EF9">
            <w:pPr>
              <w:spacing w:before="120" w:line="360" w:lineRule="exact"/>
              <w:jc w:val="center"/>
              <w:rPr>
                <w:rFonts w:ascii="Times New Roman" w:eastAsia="Calibri" w:hAnsi="Times New Roman" w:cs="Times New Roman"/>
                <w:sz w:val="28"/>
                <w:szCs w:val="28"/>
              </w:rPr>
            </w:pPr>
          </w:p>
          <w:p w14:paraId="4FA5AFC4" w14:textId="1F13B433" w:rsidR="00603334" w:rsidRPr="008637ED" w:rsidRDefault="008A0501" w:rsidP="004C0EF9">
            <w:pPr>
              <w:spacing w:before="120" w:line="36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Nguyễn Khánh Ngọc</w:t>
            </w:r>
          </w:p>
        </w:tc>
      </w:tr>
    </w:tbl>
    <w:p w14:paraId="70724135" w14:textId="429CE4CB" w:rsidR="00603334" w:rsidRDefault="00603334" w:rsidP="004C0EF9">
      <w:pPr>
        <w:spacing w:before="120" w:after="0" w:line="360" w:lineRule="exact"/>
        <w:ind w:firstLine="567"/>
        <w:jc w:val="both"/>
        <w:rPr>
          <w:rFonts w:ascii="Times New Roman" w:eastAsia="Calibri" w:hAnsi="Times New Roman" w:cs="Times New Roman"/>
          <w:sz w:val="28"/>
          <w:szCs w:val="28"/>
        </w:rPr>
      </w:pPr>
    </w:p>
    <w:p w14:paraId="6A3C82EA" w14:textId="77777777" w:rsidR="00603334" w:rsidRPr="0028578F" w:rsidRDefault="00603334" w:rsidP="004C0EF9">
      <w:pPr>
        <w:spacing w:before="120" w:after="0" w:line="360" w:lineRule="exact"/>
        <w:ind w:firstLine="567"/>
        <w:jc w:val="both"/>
        <w:rPr>
          <w:rFonts w:ascii="Times New Roman" w:eastAsia="Calibri" w:hAnsi="Times New Roman" w:cs="Times New Roman"/>
          <w:sz w:val="28"/>
          <w:szCs w:val="28"/>
        </w:rPr>
      </w:pPr>
    </w:p>
    <w:tbl>
      <w:tblPr>
        <w:tblW w:w="13784" w:type="dxa"/>
        <w:tblCellSpacing w:w="0" w:type="dxa"/>
        <w:shd w:val="clear" w:color="auto" w:fill="FFFFFF"/>
        <w:tblCellMar>
          <w:left w:w="0" w:type="dxa"/>
          <w:right w:w="0" w:type="dxa"/>
        </w:tblCellMar>
        <w:tblLook w:val="04A0" w:firstRow="1" w:lastRow="0" w:firstColumn="1" w:lastColumn="0" w:noHBand="0" w:noVBand="1"/>
      </w:tblPr>
      <w:tblGrid>
        <w:gridCol w:w="4928"/>
        <w:gridCol w:w="4428"/>
        <w:gridCol w:w="4428"/>
      </w:tblGrid>
      <w:tr w:rsidR="00D642A8" w:rsidRPr="001E6118" w14:paraId="1B61D676" w14:textId="77777777" w:rsidTr="00AE491F">
        <w:trPr>
          <w:tblCellSpacing w:w="0" w:type="dxa"/>
        </w:trPr>
        <w:tc>
          <w:tcPr>
            <w:tcW w:w="4928" w:type="dxa"/>
            <w:shd w:val="clear" w:color="auto" w:fill="FFFFFF"/>
            <w:tcMar>
              <w:top w:w="0" w:type="dxa"/>
              <w:left w:w="108" w:type="dxa"/>
              <w:bottom w:w="0" w:type="dxa"/>
              <w:right w:w="108" w:type="dxa"/>
            </w:tcMar>
            <w:hideMark/>
          </w:tcPr>
          <w:p w14:paraId="7ADBFF25" w14:textId="77777777" w:rsidR="00603334" w:rsidRPr="0028578F" w:rsidDel="00603334" w:rsidRDefault="00D642A8" w:rsidP="007674AA">
            <w:pPr>
              <w:tabs>
                <w:tab w:val="left" w:pos="3828"/>
                <w:tab w:val="left" w:pos="4536"/>
              </w:tabs>
              <w:spacing w:before="120" w:after="0" w:line="360" w:lineRule="exact"/>
              <w:rPr>
                <w:rFonts w:ascii="Times New Roman" w:eastAsia="Times New Roman" w:hAnsi="Times New Roman" w:cs="Times New Roman"/>
                <w:b/>
                <w:bCs/>
                <w:i/>
                <w:iCs/>
                <w:color w:val="000000"/>
                <w:sz w:val="24"/>
                <w:szCs w:val="24"/>
                <w:lang w:val="vi-VN"/>
              </w:rPr>
            </w:pPr>
            <w:r w:rsidRPr="0028578F">
              <w:rPr>
                <w:rFonts w:ascii="Times New Roman" w:eastAsia="Times New Roman" w:hAnsi="Times New Roman" w:cs="Times New Roman"/>
                <w:b/>
                <w:bCs/>
                <w:i/>
                <w:iCs/>
                <w:color w:val="000000"/>
                <w:sz w:val="20"/>
                <w:szCs w:val="20"/>
                <w:lang w:val="vi-VN"/>
              </w:rPr>
              <w:br/>
            </w:r>
          </w:p>
          <w:p w14:paraId="13E5B1FF" w14:textId="0783B7C2" w:rsidR="00D642A8" w:rsidRPr="00AE491F" w:rsidRDefault="00D642A8" w:rsidP="007674AA">
            <w:pPr>
              <w:tabs>
                <w:tab w:val="left" w:pos="3828"/>
                <w:tab w:val="left" w:pos="4536"/>
              </w:tabs>
              <w:spacing w:before="120" w:after="0" w:line="360" w:lineRule="exact"/>
              <w:rPr>
                <w:rFonts w:ascii="Times New Roman" w:eastAsia="Times New Roman" w:hAnsi="Times New Roman" w:cs="Times New Roman"/>
                <w:color w:val="000000"/>
                <w:sz w:val="20"/>
                <w:szCs w:val="20"/>
                <w:lang w:val="vi-VN"/>
              </w:rPr>
            </w:pPr>
          </w:p>
        </w:tc>
        <w:tc>
          <w:tcPr>
            <w:tcW w:w="4428" w:type="dxa"/>
            <w:shd w:val="clear" w:color="auto" w:fill="FFFFFF"/>
          </w:tcPr>
          <w:p w14:paraId="2858052E" w14:textId="77777777" w:rsidR="00D642A8" w:rsidRPr="0028578F" w:rsidRDefault="00D642A8" w:rsidP="007674AA">
            <w:pPr>
              <w:spacing w:before="120" w:after="0" w:line="360" w:lineRule="exact"/>
              <w:rPr>
                <w:rFonts w:ascii="Times New Roman" w:eastAsia="Times New Roman" w:hAnsi="Times New Roman" w:cs="Times New Roman"/>
                <w:b/>
                <w:bCs/>
                <w:color w:val="000000"/>
                <w:sz w:val="28"/>
                <w:szCs w:val="28"/>
                <w:lang w:val="vi-VN"/>
              </w:rPr>
            </w:pPr>
          </w:p>
        </w:tc>
        <w:tc>
          <w:tcPr>
            <w:tcW w:w="4428" w:type="dxa"/>
            <w:shd w:val="clear" w:color="auto" w:fill="FFFFFF"/>
            <w:tcMar>
              <w:top w:w="0" w:type="dxa"/>
              <w:left w:w="108" w:type="dxa"/>
              <w:bottom w:w="0" w:type="dxa"/>
              <w:right w:w="108" w:type="dxa"/>
            </w:tcMar>
            <w:hideMark/>
          </w:tcPr>
          <w:p w14:paraId="6DEA3ED4" w14:textId="6A07C192" w:rsidR="00D642A8" w:rsidRPr="0028578F" w:rsidRDefault="00D642A8" w:rsidP="007674AA">
            <w:pPr>
              <w:tabs>
                <w:tab w:val="left" w:pos="3828"/>
                <w:tab w:val="left" w:pos="4536"/>
              </w:tabs>
              <w:spacing w:before="120" w:after="0" w:line="360" w:lineRule="exact"/>
              <w:jc w:val="center"/>
              <w:rPr>
                <w:rFonts w:ascii="Times New Roman" w:eastAsia="Times New Roman" w:hAnsi="Times New Roman" w:cs="Times New Roman"/>
                <w:b/>
                <w:bCs/>
                <w:color w:val="000000"/>
                <w:sz w:val="28"/>
                <w:szCs w:val="28"/>
              </w:rPr>
            </w:pPr>
            <w:r w:rsidRPr="00AE491F">
              <w:rPr>
                <w:rFonts w:ascii="Times New Roman" w:eastAsia="Times New Roman" w:hAnsi="Times New Roman" w:cs="Times New Roman"/>
                <w:b/>
                <w:bCs/>
                <w:color w:val="000000"/>
                <w:sz w:val="28"/>
                <w:szCs w:val="28"/>
                <w:lang w:val="vi-VN"/>
              </w:rPr>
              <w:t xml:space="preserve"> </w:t>
            </w:r>
            <w:r w:rsidRPr="0028578F">
              <w:rPr>
                <w:rFonts w:ascii="Times New Roman" w:eastAsia="Times New Roman" w:hAnsi="Times New Roman" w:cs="Times New Roman"/>
                <w:b/>
                <w:bCs/>
                <w:color w:val="000000"/>
                <w:sz w:val="28"/>
                <w:szCs w:val="28"/>
              </w:rPr>
              <w:br/>
            </w:r>
            <w:r w:rsidRPr="0028578F">
              <w:rPr>
                <w:rFonts w:ascii="Times New Roman" w:eastAsia="Times New Roman" w:hAnsi="Times New Roman" w:cs="Times New Roman"/>
                <w:b/>
                <w:bCs/>
                <w:color w:val="000000"/>
                <w:sz w:val="28"/>
                <w:szCs w:val="28"/>
              </w:rPr>
              <w:br/>
            </w:r>
            <w:r w:rsidRPr="0028578F">
              <w:rPr>
                <w:rFonts w:ascii="Times New Roman" w:eastAsia="Times New Roman" w:hAnsi="Times New Roman" w:cs="Times New Roman"/>
                <w:b/>
                <w:bCs/>
                <w:color w:val="000000"/>
                <w:sz w:val="28"/>
                <w:szCs w:val="28"/>
              </w:rPr>
              <w:br/>
            </w:r>
          </w:p>
          <w:p w14:paraId="0CF94E72" w14:textId="77777777" w:rsidR="00D642A8" w:rsidRPr="0028578F" w:rsidRDefault="00D642A8" w:rsidP="007674AA">
            <w:pPr>
              <w:tabs>
                <w:tab w:val="left" w:pos="3828"/>
                <w:tab w:val="left" w:pos="4536"/>
              </w:tabs>
              <w:spacing w:before="120" w:after="0" w:line="360" w:lineRule="exact"/>
              <w:jc w:val="center"/>
              <w:rPr>
                <w:rFonts w:ascii="Times New Roman" w:eastAsia="Times New Roman" w:hAnsi="Times New Roman" w:cs="Times New Roman"/>
                <w:b/>
                <w:bCs/>
                <w:color w:val="000000"/>
                <w:sz w:val="28"/>
                <w:szCs w:val="28"/>
              </w:rPr>
            </w:pPr>
          </w:p>
          <w:p w14:paraId="4E7937E3" w14:textId="4699DE19" w:rsidR="00D642A8" w:rsidRPr="001E6118" w:rsidRDefault="00D642A8" w:rsidP="007674AA">
            <w:pPr>
              <w:tabs>
                <w:tab w:val="left" w:pos="3828"/>
                <w:tab w:val="left" w:pos="4536"/>
              </w:tabs>
              <w:spacing w:before="120" w:after="0" w:line="360" w:lineRule="exact"/>
              <w:jc w:val="center"/>
              <w:rPr>
                <w:rFonts w:ascii="Times New Roman" w:eastAsia="Times New Roman" w:hAnsi="Times New Roman" w:cs="Times New Roman"/>
                <w:color w:val="000000"/>
                <w:sz w:val="28"/>
                <w:szCs w:val="28"/>
              </w:rPr>
            </w:pPr>
            <w:r w:rsidRPr="0028578F">
              <w:rPr>
                <w:rFonts w:ascii="Times New Roman" w:eastAsia="Times New Roman" w:hAnsi="Times New Roman" w:cs="Times New Roman"/>
                <w:b/>
                <w:bCs/>
                <w:color w:val="000000"/>
                <w:sz w:val="28"/>
                <w:szCs w:val="28"/>
              </w:rPr>
              <w:br/>
            </w:r>
          </w:p>
        </w:tc>
      </w:tr>
    </w:tbl>
    <w:p w14:paraId="136D1BED" w14:textId="77777777" w:rsidR="001E6118" w:rsidRPr="001E6118" w:rsidRDefault="001E6118" w:rsidP="007674AA">
      <w:pPr>
        <w:spacing w:before="120" w:after="0" w:line="360" w:lineRule="exact"/>
        <w:rPr>
          <w:rFonts w:ascii="Times New Roman" w:eastAsia="Calibri" w:hAnsi="Times New Roman" w:cs="Times New Roman"/>
          <w:sz w:val="28"/>
        </w:rPr>
      </w:pPr>
    </w:p>
    <w:p w14:paraId="09CD96DC" w14:textId="77777777" w:rsidR="001E6118" w:rsidRDefault="001E6118" w:rsidP="007674AA">
      <w:pPr>
        <w:shd w:val="clear" w:color="auto" w:fill="FFFFFF"/>
        <w:spacing w:before="120" w:after="0" w:line="360" w:lineRule="exact"/>
        <w:ind w:firstLine="720"/>
        <w:jc w:val="both"/>
        <w:textAlignment w:val="baseline"/>
        <w:rPr>
          <w:rFonts w:ascii="Times New Roman" w:eastAsia="Times New Roman" w:hAnsi="Times New Roman" w:cs="Times New Roman"/>
          <w:color w:val="000000"/>
          <w:sz w:val="28"/>
          <w:szCs w:val="28"/>
        </w:rPr>
      </w:pPr>
    </w:p>
    <w:p w14:paraId="562E6B91" w14:textId="77777777" w:rsidR="005602FC" w:rsidRPr="005602FC" w:rsidRDefault="005602FC" w:rsidP="007674AA">
      <w:pPr>
        <w:shd w:val="clear" w:color="auto" w:fill="FFFFFF"/>
        <w:spacing w:before="120" w:after="0" w:line="360" w:lineRule="exact"/>
        <w:ind w:firstLine="720"/>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rPr>
        <w:t> </w:t>
      </w:r>
    </w:p>
    <w:p w14:paraId="5001A75F" w14:textId="77777777" w:rsidR="00884F5D" w:rsidRPr="005602FC" w:rsidRDefault="00884F5D" w:rsidP="007674AA">
      <w:pPr>
        <w:spacing w:before="120" w:after="0" w:line="360" w:lineRule="exact"/>
        <w:ind w:firstLine="720"/>
        <w:rPr>
          <w:rFonts w:ascii="Times New Roman" w:hAnsi="Times New Roman" w:cs="Times New Roman"/>
          <w:sz w:val="28"/>
          <w:szCs w:val="28"/>
        </w:rPr>
      </w:pPr>
    </w:p>
    <w:sectPr w:rsidR="00884F5D" w:rsidRPr="005602FC" w:rsidSect="00286F2C">
      <w:headerReference w:type="default" r:id="rId12"/>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3A9CD" w14:textId="77777777" w:rsidR="0036173B" w:rsidRDefault="0036173B" w:rsidP="000D4F93">
      <w:pPr>
        <w:spacing w:after="0" w:line="240" w:lineRule="auto"/>
      </w:pPr>
      <w:r>
        <w:separator/>
      </w:r>
    </w:p>
  </w:endnote>
  <w:endnote w:type="continuationSeparator" w:id="0">
    <w:p w14:paraId="1A57D8CD" w14:textId="77777777" w:rsidR="0036173B" w:rsidRDefault="0036173B" w:rsidP="000D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CECBD" w14:textId="77777777" w:rsidR="0036173B" w:rsidRDefault="0036173B" w:rsidP="000D4F93">
      <w:pPr>
        <w:spacing w:after="0" w:line="240" w:lineRule="auto"/>
      </w:pPr>
      <w:r>
        <w:separator/>
      </w:r>
    </w:p>
  </w:footnote>
  <w:footnote w:type="continuationSeparator" w:id="0">
    <w:p w14:paraId="312B4732" w14:textId="77777777" w:rsidR="0036173B" w:rsidRDefault="0036173B" w:rsidP="000D4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1007474"/>
      <w:docPartObj>
        <w:docPartGallery w:val="Page Numbers (Top of Page)"/>
        <w:docPartUnique/>
      </w:docPartObj>
    </w:sdtPr>
    <w:sdtEndPr>
      <w:rPr>
        <w:noProof/>
      </w:rPr>
    </w:sdtEndPr>
    <w:sdtContent>
      <w:p w14:paraId="424953A1" w14:textId="0B6FE5E7" w:rsidR="000D4F93" w:rsidRDefault="000D4F93">
        <w:pPr>
          <w:pStyle w:val="Header"/>
          <w:jc w:val="center"/>
        </w:pPr>
        <w:r>
          <w:fldChar w:fldCharType="begin"/>
        </w:r>
        <w:r>
          <w:instrText xml:space="preserve"> PAGE   \* MERGEFORMAT </w:instrText>
        </w:r>
        <w:r>
          <w:fldChar w:fldCharType="separate"/>
        </w:r>
        <w:r w:rsidR="00643993">
          <w:rPr>
            <w:noProof/>
          </w:rPr>
          <w:t>2</w:t>
        </w:r>
        <w:r>
          <w:rPr>
            <w:noProof/>
          </w:rPr>
          <w:fldChar w:fldCharType="end"/>
        </w:r>
      </w:p>
    </w:sdtContent>
  </w:sdt>
  <w:p w14:paraId="40F545A6" w14:textId="77777777" w:rsidR="000D4F93" w:rsidRDefault="000D4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11D75"/>
    <w:multiLevelType w:val="hybridMultilevel"/>
    <w:tmpl w:val="66D0B66A"/>
    <w:lvl w:ilvl="0" w:tplc="FC841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E1229F"/>
    <w:multiLevelType w:val="hybridMultilevel"/>
    <w:tmpl w:val="E5EAF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FC"/>
    <w:rsid w:val="000019DB"/>
    <w:rsid w:val="00002186"/>
    <w:rsid w:val="000136F9"/>
    <w:rsid w:val="00016DCF"/>
    <w:rsid w:val="00022F58"/>
    <w:rsid w:val="000241D3"/>
    <w:rsid w:val="00027741"/>
    <w:rsid w:val="00034050"/>
    <w:rsid w:val="00050A09"/>
    <w:rsid w:val="000541B3"/>
    <w:rsid w:val="000566E8"/>
    <w:rsid w:val="00065D7F"/>
    <w:rsid w:val="00081704"/>
    <w:rsid w:val="00084DD7"/>
    <w:rsid w:val="00085305"/>
    <w:rsid w:val="000908E1"/>
    <w:rsid w:val="00091796"/>
    <w:rsid w:val="000A077F"/>
    <w:rsid w:val="000B2D5C"/>
    <w:rsid w:val="000C7548"/>
    <w:rsid w:val="000D4F93"/>
    <w:rsid w:val="000E4C9F"/>
    <w:rsid w:val="000F1C52"/>
    <w:rsid w:val="000F7E17"/>
    <w:rsid w:val="00103F0A"/>
    <w:rsid w:val="00104C49"/>
    <w:rsid w:val="0010517C"/>
    <w:rsid w:val="0011170A"/>
    <w:rsid w:val="00113157"/>
    <w:rsid w:val="00114225"/>
    <w:rsid w:val="001236B0"/>
    <w:rsid w:val="001279E0"/>
    <w:rsid w:val="0013099E"/>
    <w:rsid w:val="001439F6"/>
    <w:rsid w:val="00143D90"/>
    <w:rsid w:val="00153D2E"/>
    <w:rsid w:val="001544FB"/>
    <w:rsid w:val="00156881"/>
    <w:rsid w:val="001579F7"/>
    <w:rsid w:val="00162889"/>
    <w:rsid w:val="00172495"/>
    <w:rsid w:val="001731C6"/>
    <w:rsid w:val="00182197"/>
    <w:rsid w:val="00185DFD"/>
    <w:rsid w:val="00187D52"/>
    <w:rsid w:val="00195E4F"/>
    <w:rsid w:val="00197382"/>
    <w:rsid w:val="001A0968"/>
    <w:rsid w:val="001A0F1F"/>
    <w:rsid w:val="001A747D"/>
    <w:rsid w:val="001B0FF2"/>
    <w:rsid w:val="001C0CF1"/>
    <w:rsid w:val="001C140C"/>
    <w:rsid w:val="001D2D1B"/>
    <w:rsid w:val="001E0262"/>
    <w:rsid w:val="001E2F27"/>
    <w:rsid w:val="001E6118"/>
    <w:rsid w:val="001F4097"/>
    <w:rsid w:val="001F6E56"/>
    <w:rsid w:val="00203AA6"/>
    <w:rsid w:val="00213E4D"/>
    <w:rsid w:val="002144B0"/>
    <w:rsid w:val="00227419"/>
    <w:rsid w:val="002413A5"/>
    <w:rsid w:val="00243167"/>
    <w:rsid w:val="00245E99"/>
    <w:rsid w:val="00253346"/>
    <w:rsid w:val="00254766"/>
    <w:rsid w:val="00274223"/>
    <w:rsid w:val="00277168"/>
    <w:rsid w:val="0028578F"/>
    <w:rsid w:val="00286F2C"/>
    <w:rsid w:val="0029397B"/>
    <w:rsid w:val="002A270E"/>
    <w:rsid w:val="002A45F9"/>
    <w:rsid w:val="002B501C"/>
    <w:rsid w:val="002B6FE7"/>
    <w:rsid w:val="002B7184"/>
    <w:rsid w:val="002C2B49"/>
    <w:rsid w:val="002C6507"/>
    <w:rsid w:val="002C7584"/>
    <w:rsid w:val="002D2174"/>
    <w:rsid w:val="002D64A1"/>
    <w:rsid w:val="002E03C5"/>
    <w:rsid w:val="002E1B7F"/>
    <w:rsid w:val="002E47B8"/>
    <w:rsid w:val="002E4BF9"/>
    <w:rsid w:val="002E5BF6"/>
    <w:rsid w:val="002E681D"/>
    <w:rsid w:val="002F00AF"/>
    <w:rsid w:val="002F252F"/>
    <w:rsid w:val="002F75BE"/>
    <w:rsid w:val="002F7DFC"/>
    <w:rsid w:val="00304339"/>
    <w:rsid w:val="00311433"/>
    <w:rsid w:val="00315DA4"/>
    <w:rsid w:val="0031786A"/>
    <w:rsid w:val="00325E49"/>
    <w:rsid w:val="00326576"/>
    <w:rsid w:val="003274CD"/>
    <w:rsid w:val="00332970"/>
    <w:rsid w:val="00344549"/>
    <w:rsid w:val="00344FC1"/>
    <w:rsid w:val="003467D1"/>
    <w:rsid w:val="00346B9E"/>
    <w:rsid w:val="0034707C"/>
    <w:rsid w:val="0035511D"/>
    <w:rsid w:val="0036173B"/>
    <w:rsid w:val="0037254C"/>
    <w:rsid w:val="003815A6"/>
    <w:rsid w:val="003A0EE4"/>
    <w:rsid w:val="003A504C"/>
    <w:rsid w:val="003B6C19"/>
    <w:rsid w:val="003C11CC"/>
    <w:rsid w:val="003D565E"/>
    <w:rsid w:val="003D64E7"/>
    <w:rsid w:val="003E0095"/>
    <w:rsid w:val="003E1585"/>
    <w:rsid w:val="003F5F95"/>
    <w:rsid w:val="003F6B63"/>
    <w:rsid w:val="00407551"/>
    <w:rsid w:val="0041106F"/>
    <w:rsid w:val="00416914"/>
    <w:rsid w:val="00417E6D"/>
    <w:rsid w:val="00423E6D"/>
    <w:rsid w:val="00437D81"/>
    <w:rsid w:val="00443EFD"/>
    <w:rsid w:val="00443FFE"/>
    <w:rsid w:val="00444DCD"/>
    <w:rsid w:val="0044729C"/>
    <w:rsid w:val="004575A1"/>
    <w:rsid w:val="00457A50"/>
    <w:rsid w:val="00457AA4"/>
    <w:rsid w:val="0046073A"/>
    <w:rsid w:val="00461AA6"/>
    <w:rsid w:val="00467543"/>
    <w:rsid w:val="00477269"/>
    <w:rsid w:val="004B74A9"/>
    <w:rsid w:val="004C0EF9"/>
    <w:rsid w:val="004C62C3"/>
    <w:rsid w:val="004E2127"/>
    <w:rsid w:val="004F0A4F"/>
    <w:rsid w:val="004F360C"/>
    <w:rsid w:val="004F387D"/>
    <w:rsid w:val="00500A74"/>
    <w:rsid w:val="00505FB6"/>
    <w:rsid w:val="00507815"/>
    <w:rsid w:val="00507AD1"/>
    <w:rsid w:val="00510377"/>
    <w:rsid w:val="0054241E"/>
    <w:rsid w:val="005441B1"/>
    <w:rsid w:val="00545AD6"/>
    <w:rsid w:val="00547CA8"/>
    <w:rsid w:val="00547EBF"/>
    <w:rsid w:val="005602FC"/>
    <w:rsid w:val="00562E3F"/>
    <w:rsid w:val="005703CE"/>
    <w:rsid w:val="00573057"/>
    <w:rsid w:val="005761A2"/>
    <w:rsid w:val="00580090"/>
    <w:rsid w:val="00587744"/>
    <w:rsid w:val="0059069B"/>
    <w:rsid w:val="00594369"/>
    <w:rsid w:val="00595F23"/>
    <w:rsid w:val="00597857"/>
    <w:rsid w:val="005A498C"/>
    <w:rsid w:val="005B3905"/>
    <w:rsid w:val="005C12F8"/>
    <w:rsid w:val="005D162B"/>
    <w:rsid w:val="005E1117"/>
    <w:rsid w:val="005E1F9F"/>
    <w:rsid w:val="005E279E"/>
    <w:rsid w:val="00603334"/>
    <w:rsid w:val="00603D33"/>
    <w:rsid w:val="00605800"/>
    <w:rsid w:val="00610AF9"/>
    <w:rsid w:val="00620F03"/>
    <w:rsid w:val="006245DC"/>
    <w:rsid w:val="0062724F"/>
    <w:rsid w:val="00640FBE"/>
    <w:rsid w:val="00641040"/>
    <w:rsid w:val="00642D13"/>
    <w:rsid w:val="00643993"/>
    <w:rsid w:val="00651B5E"/>
    <w:rsid w:val="006551EF"/>
    <w:rsid w:val="0066725A"/>
    <w:rsid w:val="006805C4"/>
    <w:rsid w:val="0068554F"/>
    <w:rsid w:val="006860B7"/>
    <w:rsid w:val="00693BCC"/>
    <w:rsid w:val="00697249"/>
    <w:rsid w:val="006A3E93"/>
    <w:rsid w:val="006B6B25"/>
    <w:rsid w:val="006B71E6"/>
    <w:rsid w:val="006B74FF"/>
    <w:rsid w:val="006B7BFA"/>
    <w:rsid w:val="006D35C6"/>
    <w:rsid w:val="006E1F9C"/>
    <w:rsid w:val="006F3EE2"/>
    <w:rsid w:val="00704B1D"/>
    <w:rsid w:val="00720E6D"/>
    <w:rsid w:val="00722AAE"/>
    <w:rsid w:val="00725890"/>
    <w:rsid w:val="007502C3"/>
    <w:rsid w:val="00764421"/>
    <w:rsid w:val="007674AA"/>
    <w:rsid w:val="00771CFD"/>
    <w:rsid w:val="00773718"/>
    <w:rsid w:val="00775185"/>
    <w:rsid w:val="00777DE8"/>
    <w:rsid w:val="00780E91"/>
    <w:rsid w:val="00782830"/>
    <w:rsid w:val="00793A90"/>
    <w:rsid w:val="007974E9"/>
    <w:rsid w:val="007A2C65"/>
    <w:rsid w:val="007A3066"/>
    <w:rsid w:val="007A3E78"/>
    <w:rsid w:val="007B776E"/>
    <w:rsid w:val="007B7EEF"/>
    <w:rsid w:val="007C0D37"/>
    <w:rsid w:val="007C63F1"/>
    <w:rsid w:val="007D1325"/>
    <w:rsid w:val="007D50D5"/>
    <w:rsid w:val="007D5107"/>
    <w:rsid w:val="007E42C9"/>
    <w:rsid w:val="007E43BF"/>
    <w:rsid w:val="007E4CF8"/>
    <w:rsid w:val="007F4D54"/>
    <w:rsid w:val="008026E9"/>
    <w:rsid w:val="00803A3D"/>
    <w:rsid w:val="00811DA6"/>
    <w:rsid w:val="0081458E"/>
    <w:rsid w:val="00831CE3"/>
    <w:rsid w:val="00832FB1"/>
    <w:rsid w:val="0083454D"/>
    <w:rsid w:val="00842123"/>
    <w:rsid w:val="00846E9D"/>
    <w:rsid w:val="00851ADB"/>
    <w:rsid w:val="008548D2"/>
    <w:rsid w:val="0086097F"/>
    <w:rsid w:val="008637ED"/>
    <w:rsid w:val="00864B7F"/>
    <w:rsid w:val="00865C0F"/>
    <w:rsid w:val="008767F0"/>
    <w:rsid w:val="00881900"/>
    <w:rsid w:val="00884F5D"/>
    <w:rsid w:val="00886620"/>
    <w:rsid w:val="00890A84"/>
    <w:rsid w:val="008A0501"/>
    <w:rsid w:val="008A0E65"/>
    <w:rsid w:val="008A0E94"/>
    <w:rsid w:val="008A2510"/>
    <w:rsid w:val="008A366E"/>
    <w:rsid w:val="008B323C"/>
    <w:rsid w:val="008C5BCF"/>
    <w:rsid w:val="008C66B3"/>
    <w:rsid w:val="008C7B2D"/>
    <w:rsid w:val="008D3707"/>
    <w:rsid w:val="008D5DB3"/>
    <w:rsid w:val="008E772A"/>
    <w:rsid w:val="008F044C"/>
    <w:rsid w:val="008F4BFE"/>
    <w:rsid w:val="008F6660"/>
    <w:rsid w:val="0090298A"/>
    <w:rsid w:val="00905CA4"/>
    <w:rsid w:val="0090697F"/>
    <w:rsid w:val="00912959"/>
    <w:rsid w:val="00920D3D"/>
    <w:rsid w:val="009311A5"/>
    <w:rsid w:val="00937232"/>
    <w:rsid w:val="009374A1"/>
    <w:rsid w:val="00945F6B"/>
    <w:rsid w:val="00951BAB"/>
    <w:rsid w:val="0095727D"/>
    <w:rsid w:val="009636B8"/>
    <w:rsid w:val="00980F4A"/>
    <w:rsid w:val="00987CE2"/>
    <w:rsid w:val="0099145F"/>
    <w:rsid w:val="00991B9E"/>
    <w:rsid w:val="00992AB8"/>
    <w:rsid w:val="00993D4C"/>
    <w:rsid w:val="009944ED"/>
    <w:rsid w:val="009969DF"/>
    <w:rsid w:val="009C0A11"/>
    <w:rsid w:val="009C351E"/>
    <w:rsid w:val="009E73CE"/>
    <w:rsid w:val="009F6285"/>
    <w:rsid w:val="009F7489"/>
    <w:rsid w:val="009F7EF0"/>
    <w:rsid w:val="00A003A9"/>
    <w:rsid w:val="00A12604"/>
    <w:rsid w:val="00A214EA"/>
    <w:rsid w:val="00A24527"/>
    <w:rsid w:val="00A27BCA"/>
    <w:rsid w:val="00A43867"/>
    <w:rsid w:val="00A47618"/>
    <w:rsid w:val="00A6713D"/>
    <w:rsid w:val="00A77D2C"/>
    <w:rsid w:val="00A8293D"/>
    <w:rsid w:val="00A91407"/>
    <w:rsid w:val="00A93855"/>
    <w:rsid w:val="00AA1B8F"/>
    <w:rsid w:val="00AB13FA"/>
    <w:rsid w:val="00AB381B"/>
    <w:rsid w:val="00AB5280"/>
    <w:rsid w:val="00AC1ABE"/>
    <w:rsid w:val="00AD40B5"/>
    <w:rsid w:val="00AE148D"/>
    <w:rsid w:val="00AE39CF"/>
    <w:rsid w:val="00AE491F"/>
    <w:rsid w:val="00AE62BC"/>
    <w:rsid w:val="00AF5A2E"/>
    <w:rsid w:val="00B00661"/>
    <w:rsid w:val="00B0207C"/>
    <w:rsid w:val="00B04774"/>
    <w:rsid w:val="00B1170C"/>
    <w:rsid w:val="00B21261"/>
    <w:rsid w:val="00B35D87"/>
    <w:rsid w:val="00B4527B"/>
    <w:rsid w:val="00B46DDA"/>
    <w:rsid w:val="00B475FD"/>
    <w:rsid w:val="00B50171"/>
    <w:rsid w:val="00B54834"/>
    <w:rsid w:val="00B57CE7"/>
    <w:rsid w:val="00B604DD"/>
    <w:rsid w:val="00B7090A"/>
    <w:rsid w:val="00B75478"/>
    <w:rsid w:val="00B8198D"/>
    <w:rsid w:val="00B901DC"/>
    <w:rsid w:val="00B91B38"/>
    <w:rsid w:val="00B93024"/>
    <w:rsid w:val="00B95334"/>
    <w:rsid w:val="00BA46F0"/>
    <w:rsid w:val="00BB3938"/>
    <w:rsid w:val="00BB45BF"/>
    <w:rsid w:val="00BB52DA"/>
    <w:rsid w:val="00BB64C4"/>
    <w:rsid w:val="00BC05AA"/>
    <w:rsid w:val="00BC3902"/>
    <w:rsid w:val="00BC6D6D"/>
    <w:rsid w:val="00BC7594"/>
    <w:rsid w:val="00BD3F32"/>
    <w:rsid w:val="00BE0139"/>
    <w:rsid w:val="00BE0322"/>
    <w:rsid w:val="00BE0C65"/>
    <w:rsid w:val="00BE1F01"/>
    <w:rsid w:val="00BE552C"/>
    <w:rsid w:val="00BF0FB8"/>
    <w:rsid w:val="00C00B67"/>
    <w:rsid w:val="00C011E3"/>
    <w:rsid w:val="00C02485"/>
    <w:rsid w:val="00C071D5"/>
    <w:rsid w:val="00C105AE"/>
    <w:rsid w:val="00C17A0A"/>
    <w:rsid w:val="00C20F29"/>
    <w:rsid w:val="00C24C9F"/>
    <w:rsid w:val="00C3521F"/>
    <w:rsid w:val="00C376D3"/>
    <w:rsid w:val="00C438D1"/>
    <w:rsid w:val="00C4617C"/>
    <w:rsid w:val="00C52F65"/>
    <w:rsid w:val="00C54394"/>
    <w:rsid w:val="00C57215"/>
    <w:rsid w:val="00C61CE7"/>
    <w:rsid w:val="00C6575D"/>
    <w:rsid w:val="00C67406"/>
    <w:rsid w:val="00C73503"/>
    <w:rsid w:val="00CA2098"/>
    <w:rsid w:val="00CC4D80"/>
    <w:rsid w:val="00CC60DB"/>
    <w:rsid w:val="00CC7F85"/>
    <w:rsid w:val="00CD789A"/>
    <w:rsid w:val="00CE2D6B"/>
    <w:rsid w:val="00CF5EEA"/>
    <w:rsid w:val="00D02134"/>
    <w:rsid w:val="00D06686"/>
    <w:rsid w:val="00D07394"/>
    <w:rsid w:val="00D12060"/>
    <w:rsid w:val="00D137AE"/>
    <w:rsid w:val="00D2267D"/>
    <w:rsid w:val="00D241E3"/>
    <w:rsid w:val="00D330CC"/>
    <w:rsid w:val="00D34A6B"/>
    <w:rsid w:val="00D47B17"/>
    <w:rsid w:val="00D53121"/>
    <w:rsid w:val="00D54893"/>
    <w:rsid w:val="00D642A8"/>
    <w:rsid w:val="00D65329"/>
    <w:rsid w:val="00D770DF"/>
    <w:rsid w:val="00D85D97"/>
    <w:rsid w:val="00D86B8E"/>
    <w:rsid w:val="00D87F09"/>
    <w:rsid w:val="00DA06A1"/>
    <w:rsid w:val="00DA1064"/>
    <w:rsid w:val="00DA33F5"/>
    <w:rsid w:val="00DA4EE8"/>
    <w:rsid w:val="00DA65FC"/>
    <w:rsid w:val="00DB19E9"/>
    <w:rsid w:val="00DB1A33"/>
    <w:rsid w:val="00DB5647"/>
    <w:rsid w:val="00DC685F"/>
    <w:rsid w:val="00DD7936"/>
    <w:rsid w:val="00DE0F3E"/>
    <w:rsid w:val="00DE6CBD"/>
    <w:rsid w:val="00DF3A26"/>
    <w:rsid w:val="00DF7382"/>
    <w:rsid w:val="00E171FB"/>
    <w:rsid w:val="00E269F8"/>
    <w:rsid w:val="00E305D1"/>
    <w:rsid w:val="00E32271"/>
    <w:rsid w:val="00E36C02"/>
    <w:rsid w:val="00E44AA3"/>
    <w:rsid w:val="00E55C84"/>
    <w:rsid w:val="00E65F89"/>
    <w:rsid w:val="00E70BDF"/>
    <w:rsid w:val="00E7168A"/>
    <w:rsid w:val="00E759D1"/>
    <w:rsid w:val="00E77AF1"/>
    <w:rsid w:val="00E819EA"/>
    <w:rsid w:val="00E8295D"/>
    <w:rsid w:val="00E908EF"/>
    <w:rsid w:val="00E92573"/>
    <w:rsid w:val="00E92ED1"/>
    <w:rsid w:val="00E936B5"/>
    <w:rsid w:val="00EA77F2"/>
    <w:rsid w:val="00EB2857"/>
    <w:rsid w:val="00EB5FBE"/>
    <w:rsid w:val="00ED607C"/>
    <w:rsid w:val="00EF1EEE"/>
    <w:rsid w:val="00F035BD"/>
    <w:rsid w:val="00F07763"/>
    <w:rsid w:val="00F123BD"/>
    <w:rsid w:val="00F1796D"/>
    <w:rsid w:val="00F20675"/>
    <w:rsid w:val="00F2161B"/>
    <w:rsid w:val="00F24938"/>
    <w:rsid w:val="00F33535"/>
    <w:rsid w:val="00F33646"/>
    <w:rsid w:val="00F56FE7"/>
    <w:rsid w:val="00F7154E"/>
    <w:rsid w:val="00F720C6"/>
    <w:rsid w:val="00F81224"/>
    <w:rsid w:val="00F96B8C"/>
    <w:rsid w:val="00F97355"/>
    <w:rsid w:val="00FB10A3"/>
    <w:rsid w:val="00FB14A1"/>
    <w:rsid w:val="00FB5A68"/>
    <w:rsid w:val="00FB6B2F"/>
    <w:rsid w:val="00FC0B56"/>
    <w:rsid w:val="00FC61E8"/>
    <w:rsid w:val="00FC7012"/>
    <w:rsid w:val="00FD3683"/>
    <w:rsid w:val="00FE10A7"/>
    <w:rsid w:val="00FE57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BDA3"/>
  <w15:docId w15:val="{368F2AC6-835A-47D1-9CEB-4ACB8C00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5D"/>
  </w:style>
  <w:style w:type="paragraph" w:styleId="Heading1">
    <w:name w:val="heading 1"/>
    <w:basedOn w:val="Normal"/>
    <w:next w:val="Normal"/>
    <w:link w:val="Heading1Char"/>
    <w:uiPriority w:val="9"/>
    <w:qFormat/>
    <w:rsid w:val="005441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803A3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2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02FC"/>
    <w:rPr>
      <w:color w:val="0000FF"/>
      <w:u w:val="single"/>
    </w:rPr>
  </w:style>
  <w:style w:type="paragraph" w:styleId="BalloonText">
    <w:name w:val="Balloon Text"/>
    <w:basedOn w:val="Normal"/>
    <w:link w:val="BalloonTextChar"/>
    <w:uiPriority w:val="99"/>
    <w:semiHidden/>
    <w:unhideWhenUsed/>
    <w:rsid w:val="00C46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17C"/>
    <w:rPr>
      <w:rFonts w:ascii="Tahoma" w:hAnsi="Tahoma" w:cs="Tahoma"/>
      <w:sz w:val="16"/>
      <w:szCs w:val="16"/>
    </w:rPr>
  </w:style>
  <w:style w:type="character" w:styleId="CommentReference">
    <w:name w:val="annotation reference"/>
    <w:basedOn w:val="DefaultParagraphFont"/>
    <w:uiPriority w:val="99"/>
    <w:semiHidden/>
    <w:unhideWhenUsed/>
    <w:rsid w:val="00081704"/>
    <w:rPr>
      <w:sz w:val="16"/>
      <w:szCs w:val="16"/>
    </w:rPr>
  </w:style>
  <w:style w:type="paragraph" w:styleId="CommentText">
    <w:name w:val="annotation text"/>
    <w:basedOn w:val="Normal"/>
    <w:link w:val="CommentTextChar"/>
    <w:uiPriority w:val="99"/>
    <w:semiHidden/>
    <w:unhideWhenUsed/>
    <w:rsid w:val="00081704"/>
    <w:pPr>
      <w:spacing w:line="240" w:lineRule="auto"/>
    </w:pPr>
    <w:rPr>
      <w:sz w:val="20"/>
      <w:szCs w:val="20"/>
    </w:rPr>
  </w:style>
  <w:style w:type="character" w:customStyle="1" w:styleId="CommentTextChar">
    <w:name w:val="Comment Text Char"/>
    <w:basedOn w:val="DefaultParagraphFont"/>
    <w:link w:val="CommentText"/>
    <w:uiPriority w:val="99"/>
    <w:semiHidden/>
    <w:rsid w:val="00081704"/>
    <w:rPr>
      <w:sz w:val="20"/>
      <w:szCs w:val="20"/>
    </w:rPr>
  </w:style>
  <w:style w:type="paragraph" w:styleId="CommentSubject">
    <w:name w:val="annotation subject"/>
    <w:basedOn w:val="CommentText"/>
    <w:next w:val="CommentText"/>
    <w:link w:val="CommentSubjectChar"/>
    <w:uiPriority w:val="99"/>
    <w:semiHidden/>
    <w:unhideWhenUsed/>
    <w:rsid w:val="00081704"/>
    <w:rPr>
      <w:b/>
      <w:bCs/>
    </w:rPr>
  </w:style>
  <w:style w:type="character" w:customStyle="1" w:styleId="CommentSubjectChar">
    <w:name w:val="Comment Subject Char"/>
    <w:basedOn w:val="CommentTextChar"/>
    <w:link w:val="CommentSubject"/>
    <w:uiPriority w:val="99"/>
    <w:semiHidden/>
    <w:rsid w:val="00081704"/>
    <w:rPr>
      <w:b/>
      <w:bCs/>
      <w:sz w:val="20"/>
      <w:szCs w:val="20"/>
    </w:rPr>
  </w:style>
  <w:style w:type="paragraph" w:styleId="ListParagraph">
    <w:name w:val="List Paragraph"/>
    <w:basedOn w:val="Normal"/>
    <w:uiPriority w:val="34"/>
    <w:qFormat/>
    <w:rsid w:val="00D2267D"/>
    <w:pPr>
      <w:ind w:left="720"/>
      <w:contextualSpacing/>
    </w:pPr>
  </w:style>
  <w:style w:type="paragraph" w:styleId="Header">
    <w:name w:val="header"/>
    <w:basedOn w:val="Normal"/>
    <w:link w:val="HeaderChar"/>
    <w:uiPriority w:val="99"/>
    <w:unhideWhenUsed/>
    <w:rsid w:val="000D4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F93"/>
  </w:style>
  <w:style w:type="paragraph" w:styleId="Footer">
    <w:name w:val="footer"/>
    <w:basedOn w:val="Normal"/>
    <w:link w:val="FooterChar"/>
    <w:uiPriority w:val="99"/>
    <w:unhideWhenUsed/>
    <w:rsid w:val="000D4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F93"/>
  </w:style>
  <w:style w:type="table" w:styleId="TableGrid">
    <w:name w:val="Table Grid"/>
    <w:basedOn w:val="TableNormal"/>
    <w:uiPriority w:val="59"/>
    <w:rsid w:val="0060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1224"/>
    <w:pPr>
      <w:spacing w:after="0" w:line="240" w:lineRule="auto"/>
    </w:pPr>
  </w:style>
  <w:style w:type="character" w:customStyle="1" w:styleId="Heading1Char">
    <w:name w:val="Heading 1 Char"/>
    <w:basedOn w:val="DefaultParagraphFont"/>
    <w:link w:val="Heading1"/>
    <w:uiPriority w:val="9"/>
    <w:rsid w:val="005441B1"/>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803A3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062691">
      <w:bodyDiv w:val="1"/>
      <w:marLeft w:val="0"/>
      <w:marRight w:val="0"/>
      <w:marTop w:val="0"/>
      <w:marBottom w:val="0"/>
      <w:divBdr>
        <w:top w:val="none" w:sz="0" w:space="0" w:color="auto"/>
        <w:left w:val="none" w:sz="0" w:space="0" w:color="auto"/>
        <w:bottom w:val="none" w:sz="0" w:space="0" w:color="auto"/>
        <w:right w:val="none" w:sz="0" w:space="0" w:color="auto"/>
      </w:divBdr>
      <w:divsChild>
        <w:div w:id="1722629319">
          <w:marLeft w:val="0"/>
          <w:marRight w:val="0"/>
          <w:marTop w:val="120"/>
          <w:marBottom w:val="120"/>
          <w:divBdr>
            <w:top w:val="none" w:sz="0" w:space="0" w:color="auto"/>
            <w:left w:val="none" w:sz="0" w:space="0" w:color="auto"/>
            <w:bottom w:val="none" w:sz="0" w:space="0" w:color="auto"/>
            <w:right w:val="none" w:sz="0" w:space="0" w:color="auto"/>
          </w:divBdr>
        </w:div>
        <w:div w:id="929507020">
          <w:marLeft w:val="0"/>
          <w:marRight w:val="0"/>
          <w:marTop w:val="120"/>
          <w:marBottom w:val="120"/>
          <w:divBdr>
            <w:top w:val="none" w:sz="0" w:space="0" w:color="auto"/>
            <w:left w:val="none" w:sz="0" w:space="0" w:color="auto"/>
            <w:bottom w:val="none" w:sz="0" w:space="0" w:color="auto"/>
            <w:right w:val="none" w:sz="0" w:space="0" w:color="auto"/>
          </w:divBdr>
        </w:div>
        <w:div w:id="1781871133">
          <w:marLeft w:val="0"/>
          <w:marRight w:val="0"/>
          <w:marTop w:val="120"/>
          <w:marBottom w:val="120"/>
          <w:divBdr>
            <w:top w:val="none" w:sz="0" w:space="0" w:color="auto"/>
            <w:left w:val="none" w:sz="0" w:space="0" w:color="auto"/>
            <w:bottom w:val="none" w:sz="0" w:space="0" w:color="auto"/>
            <w:right w:val="none" w:sz="0" w:space="0" w:color="auto"/>
          </w:divBdr>
        </w:div>
        <w:div w:id="622806876">
          <w:marLeft w:val="0"/>
          <w:marRight w:val="0"/>
          <w:marTop w:val="120"/>
          <w:marBottom w:val="120"/>
          <w:divBdr>
            <w:top w:val="none" w:sz="0" w:space="0" w:color="auto"/>
            <w:left w:val="none" w:sz="0" w:space="0" w:color="auto"/>
            <w:bottom w:val="none" w:sz="0" w:space="0" w:color="auto"/>
            <w:right w:val="none" w:sz="0" w:space="0" w:color="auto"/>
          </w:divBdr>
        </w:div>
        <w:div w:id="990135088">
          <w:marLeft w:val="0"/>
          <w:marRight w:val="0"/>
          <w:marTop w:val="120"/>
          <w:marBottom w:val="120"/>
          <w:divBdr>
            <w:top w:val="none" w:sz="0" w:space="0" w:color="auto"/>
            <w:left w:val="none" w:sz="0" w:space="0" w:color="auto"/>
            <w:bottom w:val="none" w:sz="0" w:space="0" w:color="auto"/>
            <w:right w:val="none" w:sz="0" w:space="0" w:color="auto"/>
          </w:divBdr>
        </w:div>
        <w:div w:id="432090996">
          <w:marLeft w:val="0"/>
          <w:marRight w:val="0"/>
          <w:marTop w:val="120"/>
          <w:marBottom w:val="120"/>
          <w:divBdr>
            <w:top w:val="none" w:sz="0" w:space="0" w:color="auto"/>
            <w:left w:val="none" w:sz="0" w:space="0" w:color="auto"/>
            <w:bottom w:val="none" w:sz="0" w:space="0" w:color="auto"/>
            <w:right w:val="none" w:sz="0" w:space="0" w:color="auto"/>
          </w:divBdr>
        </w:div>
        <w:div w:id="2129734563">
          <w:marLeft w:val="0"/>
          <w:marRight w:val="0"/>
          <w:marTop w:val="120"/>
          <w:marBottom w:val="120"/>
          <w:divBdr>
            <w:top w:val="none" w:sz="0" w:space="0" w:color="auto"/>
            <w:left w:val="none" w:sz="0" w:space="0" w:color="auto"/>
            <w:bottom w:val="none" w:sz="0" w:space="0" w:color="auto"/>
            <w:right w:val="none" w:sz="0" w:space="0" w:color="auto"/>
          </w:divBdr>
        </w:div>
      </w:divsChild>
    </w:div>
    <w:div w:id="964583374">
      <w:bodyDiv w:val="1"/>
      <w:marLeft w:val="0"/>
      <w:marRight w:val="0"/>
      <w:marTop w:val="0"/>
      <w:marBottom w:val="0"/>
      <w:divBdr>
        <w:top w:val="none" w:sz="0" w:space="0" w:color="auto"/>
        <w:left w:val="none" w:sz="0" w:space="0" w:color="auto"/>
        <w:bottom w:val="none" w:sz="0" w:space="0" w:color="auto"/>
        <w:right w:val="none" w:sz="0" w:space="0" w:color="auto"/>
      </w:divBdr>
    </w:div>
    <w:div w:id="1409419629">
      <w:bodyDiv w:val="1"/>
      <w:marLeft w:val="0"/>
      <w:marRight w:val="0"/>
      <w:marTop w:val="0"/>
      <w:marBottom w:val="0"/>
      <w:divBdr>
        <w:top w:val="none" w:sz="0" w:space="0" w:color="auto"/>
        <w:left w:val="none" w:sz="0" w:space="0" w:color="auto"/>
        <w:bottom w:val="none" w:sz="0" w:space="0" w:color="auto"/>
        <w:right w:val="none" w:sz="0" w:space="0" w:color="auto"/>
      </w:divBdr>
    </w:div>
    <w:div w:id="16684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ukyluat.vn/tim-kiem/?keyword=22/2013/N%C4%90-CP&amp;match=True&amp;area=2&amp;lan=1&amp;bday=13/3/2013&amp;eday=13/3/201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85DEB-3EAC-4EED-8FE9-A8652240AA9C}">
  <ds:schemaRefs>
    <ds:schemaRef ds:uri="http://schemas.openxmlformats.org/officeDocument/2006/bibliography"/>
  </ds:schemaRefs>
</ds:datastoreItem>
</file>

<file path=customXml/itemProps2.xml><?xml version="1.0" encoding="utf-8"?>
<ds:datastoreItem xmlns:ds="http://schemas.openxmlformats.org/officeDocument/2006/customXml" ds:itemID="{AA356D1D-0545-4FD3-B663-4F87EE9E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125A06-FAD3-4A0C-9815-170C7E63DF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E21732-47A1-4630-BBDC-433170625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4</cp:revision>
  <cp:lastPrinted>2024-03-14T07:50:00Z</cp:lastPrinted>
  <dcterms:created xsi:type="dcterms:W3CDTF">2024-03-19T09:33:00Z</dcterms:created>
  <dcterms:modified xsi:type="dcterms:W3CDTF">2024-04-02T08:58:00Z</dcterms:modified>
</cp:coreProperties>
</file>